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570" w:rsidRDefault="00C33570" w:rsidP="00C33570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sz w:val="26"/>
          <w:szCs w:val="26"/>
          <w:lang w:val="en-US" w:eastAsia="ru-RU"/>
        </w:rPr>
      </w:pPr>
      <w:r>
        <w:rPr>
          <w:rFonts w:eastAsia="Times New Roman"/>
          <w:noProof/>
          <w:sz w:val="18"/>
          <w:szCs w:val="18"/>
          <w:lang w:eastAsia="ru-RU"/>
        </w:rPr>
        <w:drawing>
          <wp:inline distT="0" distB="0" distL="0" distR="0" wp14:anchorId="2A21C71C" wp14:editId="6CE04853">
            <wp:extent cx="476250" cy="581025"/>
            <wp:effectExtent l="0" t="0" r="0" b="9525"/>
            <wp:docPr id="1" name="Рисунок 2" descr="Описание: Описание: Описание: Описание: 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Gerb1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570" w:rsidRDefault="00C33570" w:rsidP="00C33570">
      <w:pPr>
        <w:tabs>
          <w:tab w:val="center" w:pos="3969"/>
          <w:tab w:val="right" w:pos="8306"/>
        </w:tabs>
        <w:spacing w:after="0" w:line="240" w:lineRule="auto"/>
        <w:jc w:val="center"/>
        <w:outlineLvl w:val="0"/>
        <w:rPr>
          <w:rFonts w:eastAsia="Times New Roman"/>
          <w:b/>
          <w:spacing w:val="10"/>
          <w:sz w:val="40"/>
          <w:szCs w:val="26"/>
          <w:lang w:eastAsia="ru-RU"/>
        </w:rPr>
      </w:pPr>
      <w:r>
        <w:rPr>
          <w:rFonts w:eastAsia="Times New Roman"/>
          <w:b/>
          <w:spacing w:val="10"/>
          <w:sz w:val="40"/>
          <w:szCs w:val="26"/>
          <w:lang w:eastAsia="ru-RU"/>
        </w:rPr>
        <w:t>Администрация</w:t>
      </w:r>
    </w:p>
    <w:p w:rsidR="00C33570" w:rsidRDefault="00C33570" w:rsidP="00C33570">
      <w:pPr>
        <w:tabs>
          <w:tab w:val="center" w:pos="3969"/>
          <w:tab w:val="right" w:pos="8306"/>
        </w:tabs>
        <w:spacing w:after="0" w:line="240" w:lineRule="auto"/>
        <w:jc w:val="center"/>
        <w:outlineLvl w:val="0"/>
        <w:rPr>
          <w:rFonts w:eastAsia="Times New Roman"/>
          <w:b/>
          <w:spacing w:val="10"/>
          <w:sz w:val="40"/>
          <w:szCs w:val="26"/>
          <w:lang w:eastAsia="ru-RU"/>
        </w:rPr>
      </w:pPr>
      <w:r>
        <w:rPr>
          <w:rFonts w:eastAsia="Times New Roman"/>
          <w:b/>
          <w:spacing w:val="10"/>
          <w:sz w:val="40"/>
          <w:szCs w:val="26"/>
          <w:lang w:eastAsia="ru-RU"/>
        </w:rPr>
        <w:t>Верх – Катавского сельского поселения</w:t>
      </w:r>
    </w:p>
    <w:p w:rsidR="00C33570" w:rsidRDefault="00C33570" w:rsidP="00C33570">
      <w:pPr>
        <w:tabs>
          <w:tab w:val="center" w:pos="3969"/>
          <w:tab w:val="right" w:pos="8306"/>
        </w:tabs>
        <w:spacing w:after="0" w:line="240" w:lineRule="auto"/>
        <w:jc w:val="center"/>
        <w:outlineLvl w:val="0"/>
        <w:rPr>
          <w:rFonts w:eastAsia="Times New Roman"/>
          <w:b/>
          <w:spacing w:val="10"/>
          <w:sz w:val="40"/>
          <w:szCs w:val="26"/>
          <w:lang w:eastAsia="ru-RU"/>
        </w:rPr>
      </w:pPr>
      <w:proofErr w:type="gramStart"/>
      <w:r>
        <w:rPr>
          <w:rFonts w:eastAsia="Times New Roman"/>
          <w:b/>
          <w:spacing w:val="10"/>
          <w:sz w:val="40"/>
          <w:szCs w:val="26"/>
          <w:lang w:eastAsia="ru-RU"/>
        </w:rPr>
        <w:t>Катав-Ивановского</w:t>
      </w:r>
      <w:proofErr w:type="gramEnd"/>
      <w:r>
        <w:rPr>
          <w:rFonts w:eastAsia="Times New Roman"/>
          <w:b/>
          <w:spacing w:val="10"/>
          <w:sz w:val="40"/>
          <w:szCs w:val="26"/>
          <w:lang w:eastAsia="ru-RU"/>
        </w:rPr>
        <w:t xml:space="preserve"> муниципального района</w:t>
      </w:r>
    </w:p>
    <w:p w:rsidR="00C33570" w:rsidRDefault="00C33570" w:rsidP="00C33570">
      <w:pPr>
        <w:tabs>
          <w:tab w:val="center" w:pos="3969"/>
          <w:tab w:val="right" w:pos="8306"/>
        </w:tabs>
        <w:spacing w:after="0" w:line="240" w:lineRule="auto"/>
        <w:jc w:val="center"/>
        <w:outlineLvl w:val="0"/>
        <w:rPr>
          <w:rFonts w:eastAsia="Times New Roman"/>
          <w:b/>
          <w:spacing w:val="10"/>
          <w:sz w:val="40"/>
          <w:szCs w:val="26"/>
          <w:lang w:eastAsia="ru-RU"/>
        </w:rPr>
      </w:pPr>
      <w:r>
        <w:rPr>
          <w:rFonts w:eastAsia="Times New Roman"/>
          <w:b/>
          <w:spacing w:val="10"/>
          <w:sz w:val="40"/>
          <w:szCs w:val="26"/>
          <w:lang w:eastAsia="ru-RU"/>
        </w:rPr>
        <w:t>Челябинской области</w:t>
      </w:r>
    </w:p>
    <w:p w:rsidR="00C33570" w:rsidRDefault="00C33570" w:rsidP="00C33570">
      <w:pPr>
        <w:tabs>
          <w:tab w:val="center" w:pos="3969"/>
          <w:tab w:val="right" w:pos="8306"/>
        </w:tabs>
        <w:spacing w:after="0" w:line="360" w:lineRule="auto"/>
        <w:jc w:val="center"/>
        <w:outlineLvl w:val="0"/>
        <w:rPr>
          <w:rFonts w:eastAsia="Times New Roman"/>
          <w:b/>
          <w:caps/>
          <w:spacing w:val="50"/>
          <w:sz w:val="40"/>
          <w:szCs w:val="40"/>
          <w:lang w:eastAsia="ru-RU"/>
        </w:rPr>
      </w:pPr>
      <w:r>
        <w:rPr>
          <w:rFonts w:eastAsia="Times New Roman"/>
          <w:b/>
          <w:caps/>
          <w:spacing w:val="50"/>
          <w:sz w:val="40"/>
          <w:szCs w:val="40"/>
          <w:lang w:eastAsia="ru-RU"/>
        </w:rPr>
        <w:t>ПОСТАНОВЛЕНИЕ</w:t>
      </w:r>
    </w:p>
    <w:p w:rsidR="00C33570" w:rsidRDefault="00C33570" w:rsidP="00C33570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sz w:val="22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7343791B" wp14:editId="7E8A02CE">
                <wp:simplePos x="0" y="0"/>
                <wp:positionH relativeFrom="column">
                  <wp:posOffset>-5715</wp:posOffset>
                </wp:positionH>
                <wp:positionV relativeFrom="paragraph">
                  <wp:posOffset>32385</wp:posOffset>
                </wp:positionV>
                <wp:extent cx="6505575" cy="0"/>
                <wp:effectExtent l="0" t="19050" r="9525" b="19050"/>
                <wp:wrapNone/>
                <wp:docPr id="4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55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45pt,2.55pt" to="511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" o:allowincell="f" strokeweight="3pt">
                <v:stroke linestyle="thinThin"/>
              </v:line>
            </w:pict>
          </mc:Fallback>
        </mc:AlternateContent>
      </w:r>
    </w:p>
    <w:p w:rsidR="00C33570" w:rsidRDefault="00C33570" w:rsidP="00C33570">
      <w:pPr>
        <w:ind w:right="14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« 28  » июня 2024г.                                                                     № 15 </w:t>
      </w:r>
    </w:p>
    <w:p w:rsidR="00C33570" w:rsidRDefault="00C33570" w:rsidP="00C33570">
      <w:pPr>
        <w:spacing w:after="0"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О внесении изменений </w:t>
      </w:r>
      <w:proofErr w:type="gramStart"/>
      <w:r>
        <w:rPr>
          <w:rFonts w:eastAsia="Times New Roman"/>
          <w:szCs w:val="28"/>
          <w:lang w:eastAsia="ru-RU"/>
        </w:rPr>
        <w:t>в</w:t>
      </w:r>
      <w:proofErr w:type="gramEnd"/>
    </w:p>
    <w:p w:rsidR="00C33570" w:rsidRDefault="00C33570" w:rsidP="00C33570">
      <w:pPr>
        <w:spacing w:after="0"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муниципальную  программу</w:t>
      </w:r>
    </w:p>
    <w:p w:rsidR="00C33570" w:rsidRDefault="00C33570" w:rsidP="00C33570">
      <w:pPr>
        <w:spacing w:after="0"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«Благоустройство на 2020 – 2025 гг.»</w:t>
      </w:r>
    </w:p>
    <w:p w:rsid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Cs w:val="28"/>
          <w:lang w:eastAsia="ru-RU"/>
        </w:rPr>
      </w:pPr>
    </w:p>
    <w:p w:rsidR="00C33570" w:rsidRDefault="00C33570" w:rsidP="00C3357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ab/>
      </w:r>
      <w:proofErr w:type="gramStart"/>
      <w:r>
        <w:rPr>
          <w:rFonts w:eastAsia="Times New Roman"/>
          <w:szCs w:val="28"/>
          <w:lang w:eastAsia="ru-RU"/>
        </w:rPr>
        <w:t xml:space="preserve">В соответствии с Федеральным законом от 6.10.2003г. № 131-ФЗ «Об общих принципах организации местного самоуправления в Российской Федерации», Решением Совета депутатов от 31 января 2019г. №90 «Об утверждении Норм и Правил благоустройства территории Верх-Катавского сельского поселения», Уставом Верх-Катавского сельского  поселения,  Распоряжением Администрации Верх-Катавского сельского  поселения №9 от 14.02.2023  «О направлении средств»,   Администрация  Верх-Катавского сельского поселения Катав-Ивановского муниципального района Челябинской области </w:t>
      </w:r>
      <w:proofErr w:type="gramEnd"/>
    </w:p>
    <w:p w:rsidR="00C33570" w:rsidRDefault="00C33570" w:rsidP="00C33570">
      <w:pPr>
        <w:spacing w:after="0" w:line="240" w:lineRule="auto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ПОСТАНОВЛЯЕТ:</w:t>
      </w:r>
    </w:p>
    <w:p w:rsidR="00C33570" w:rsidRDefault="00C33570" w:rsidP="00C33570">
      <w:pPr>
        <w:spacing w:after="0" w:line="240" w:lineRule="auto"/>
        <w:contextualSpacing/>
        <w:jc w:val="both"/>
        <w:rPr>
          <w:rFonts w:eastAsia="Times New Roman"/>
          <w:szCs w:val="28"/>
          <w:lang w:eastAsia="ru-RU"/>
        </w:rPr>
      </w:pPr>
      <w:r>
        <w:rPr>
          <w:szCs w:val="28"/>
          <w:lang w:bidi="en-US"/>
        </w:rPr>
        <w:t xml:space="preserve">1.  Внести в </w:t>
      </w:r>
      <w:r>
        <w:rPr>
          <w:rFonts w:eastAsia="Times New Roman"/>
          <w:szCs w:val="28"/>
          <w:lang w:eastAsia="ru-RU"/>
        </w:rPr>
        <w:t>муниципальную  программу  «Благоустройство на 2020- 2025гг.» Верх-Катавского сельского поселения Катав-Ивановского муниципального района Челябинской области, утверждённую Постановлением Администрации Верх-Катавского сельского поселения № 18 от 20.07.2021г. изменения в Паспорт программы, Паспорт подпрограммы, Приложение</w:t>
      </w:r>
      <w:proofErr w:type="gramStart"/>
      <w:r>
        <w:rPr>
          <w:rFonts w:eastAsia="Times New Roman"/>
          <w:szCs w:val="28"/>
          <w:lang w:eastAsia="ru-RU"/>
        </w:rPr>
        <w:t>1</w:t>
      </w:r>
      <w:proofErr w:type="gramEnd"/>
      <w:r>
        <w:rPr>
          <w:rFonts w:eastAsia="Times New Roman"/>
          <w:szCs w:val="28"/>
          <w:lang w:eastAsia="ru-RU"/>
        </w:rPr>
        <w:t>.</w:t>
      </w:r>
    </w:p>
    <w:p w:rsidR="00C33570" w:rsidRDefault="00C33570" w:rsidP="00C33570">
      <w:pPr>
        <w:spacing w:after="0" w:line="240" w:lineRule="auto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1.1</w:t>
      </w:r>
      <w:proofErr w:type="gramStart"/>
      <w:r>
        <w:rPr>
          <w:rFonts w:eastAsia="Times New Roman"/>
          <w:szCs w:val="28"/>
          <w:lang w:eastAsia="ru-RU"/>
        </w:rPr>
        <w:t xml:space="preserve"> И</w:t>
      </w:r>
      <w:proofErr w:type="gramEnd"/>
      <w:r>
        <w:rPr>
          <w:rFonts w:eastAsia="Times New Roman"/>
          <w:szCs w:val="28"/>
          <w:lang w:eastAsia="ru-RU"/>
        </w:rPr>
        <w:t>зложить данную программу в новой редакции.</w:t>
      </w:r>
    </w:p>
    <w:p w:rsidR="00C33570" w:rsidRDefault="00C33570" w:rsidP="00C33570">
      <w:pPr>
        <w:spacing w:after="0" w:line="240" w:lineRule="auto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 Настоящее Постановление разместить на официальном сайте Администрации </w:t>
      </w:r>
      <w:proofErr w:type="gramStart"/>
      <w:r>
        <w:rPr>
          <w:rFonts w:eastAsia="Times New Roman"/>
          <w:szCs w:val="28"/>
          <w:lang w:eastAsia="ru-RU"/>
        </w:rPr>
        <w:t>Катав-Ивановского</w:t>
      </w:r>
      <w:proofErr w:type="gramEnd"/>
      <w:r>
        <w:rPr>
          <w:rFonts w:eastAsia="Times New Roman"/>
          <w:szCs w:val="28"/>
          <w:lang w:eastAsia="ru-RU"/>
        </w:rPr>
        <w:t xml:space="preserve"> муниципального района.</w:t>
      </w:r>
    </w:p>
    <w:p w:rsidR="00C33570" w:rsidRDefault="00C33570" w:rsidP="00C33570">
      <w:pPr>
        <w:spacing w:after="0" w:line="240" w:lineRule="auto"/>
        <w:contextualSpacing/>
        <w:jc w:val="both"/>
        <w:rPr>
          <w:rFonts w:eastAsia="Times New Roman"/>
          <w:szCs w:val="28"/>
          <w:lang w:eastAsia="ru-RU"/>
        </w:rPr>
      </w:pPr>
      <w:r>
        <w:rPr>
          <w:szCs w:val="28"/>
          <w:lang w:bidi="en-US"/>
        </w:rPr>
        <w:t xml:space="preserve">3. </w:t>
      </w:r>
      <w:proofErr w:type="gramStart"/>
      <w:r>
        <w:rPr>
          <w:szCs w:val="28"/>
          <w:lang w:bidi="en-US"/>
        </w:rPr>
        <w:t>Контроль  за</w:t>
      </w:r>
      <w:proofErr w:type="gramEnd"/>
      <w:r>
        <w:rPr>
          <w:szCs w:val="28"/>
          <w:lang w:bidi="en-US"/>
        </w:rPr>
        <w:t xml:space="preserve"> исполнением оставляю за собой.</w:t>
      </w:r>
    </w:p>
    <w:p w:rsidR="00C33570" w:rsidRDefault="00C33570" w:rsidP="00C33570">
      <w:pPr>
        <w:spacing w:after="0" w:line="240" w:lineRule="auto"/>
        <w:contextualSpacing/>
        <w:jc w:val="both"/>
        <w:rPr>
          <w:szCs w:val="28"/>
          <w:lang w:bidi="en-US"/>
        </w:rPr>
      </w:pPr>
    </w:p>
    <w:p w:rsidR="00C33570" w:rsidRDefault="00C33570" w:rsidP="00C33570">
      <w:pPr>
        <w:spacing w:after="0" w:line="240" w:lineRule="auto"/>
        <w:contextualSpacing/>
        <w:jc w:val="both"/>
        <w:rPr>
          <w:rFonts w:eastAsia="Times New Roman"/>
          <w:szCs w:val="28"/>
          <w:lang w:eastAsia="ru-RU"/>
        </w:rPr>
      </w:pPr>
    </w:p>
    <w:p w:rsidR="00C33570" w:rsidRDefault="00C33570" w:rsidP="00C33570">
      <w:pPr>
        <w:shd w:val="clear" w:color="auto" w:fill="FFFFFF"/>
        <w:tabs>
          <w:tab w:val="left" w:pos="727"/>
        </w:tabs>
        <w:spacing w:line="252" w:lineRule="exact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Глава Верх-Катавского сельского поселения                                </w:t>
      </w:r>
      <w:proofErr w:type="spellStart"/>
      <w:r>
        <w:rPr>
          <w:rFonts w:eastAsia="Times New Roman"/>
          <w:szCs w:val="28"/>
          <w:lang w:eastAsia="ru-RU"/>
        </w:rPr>
        <w:t>И.Н.Макушева</w:t>
      </w:r>
      <w:proofErr w:type="spellEnd"/>
    </w:p>
    <w:p w:rsidR="003B7A1A" w:rsidRDefault="003B7A1A"/>
    <w:p w:rsidR="00C33570" w:rsidRDefault="00C33570"/>
    <w:p w:rsidR="00C33570" w:rsidRDefault="00C33570"/>
    <w:p w:rsidR="00C33570" w:rsidRDefault="00C33570"/>
    <w:p w:rsidR="00C33570" w:rsidRPr="00C33570" w:rsidRDefault="00C33570" w:rsidP="00C33570">
      <w:pPr>
        <w:tabs>
          <w:tab w:val="left" w:pos="8303"/>
        </w:tabs>
        <w:rPr>
          <w:rFonts w:eastAsia="Times New Roman"/>
          <w:b/>
          <w:sz w:val="24"/>
          <w:szCs w:val="24"/>
          <w:lang w:eastAsia="ru-RU"/>
        </w:rPr>
      </w:pPr>
      <w:r w:rsidRPr="00C33570">
        <w:rPr>
          <w:rFonts w:eastAsia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Утверждено</w:t>
      </w:r>
    </w:p>
    <w:p w:rsidR="00C33570" w:rsidRPr="00C33570" w:rsidRDefault="00C33570" w:rsidP="00C33570">
      <w:pPr>
        <w:tabs>
          <w:tab w:val="left" w:pos="8303"/>
        </w:tabs>
        <w:jc w:val="center"/>
        <w:rPr>
          <w:rFonts w:eastAsia="Times New Roman"/>
          <w:b/>
          <w:sz w:val="24"/>
          <w:szCs w:val="24"/>
          <w:lang w:eastAsia="ru-RU"/>
        </w:rPr>
      </w:pPr>
      <w:r w:rsidRPr="00C33570">
        <w:rPr>
          <w:rFonts w:eastAsia="Times New Roman"/>
          <w:b/>
          <w:sz w:val="24"/>
          <w:szCs w:val="24"/>
          <w:lang w:eastAsia="ru-RU"/>
        </w:rPr>
        <w:t xml:space="preserve">                                                                                         Постановлением Администрации</w:t>
      </w:r>
    </w:p>
    <w:p w:rsidR="00C33570" w:rsidRPr="00C33570" w:rsidRDefault="00C33570" w:rsidP="00C33570">
      <w:pPr>
        <w:tabs>
          <w:tab w:val="left" w:pos="8303"/>
        </w:tabs>
        <w:jc w:val="right"/>
        <w:rPr>
          <w:rFonts w:eastAsia="Times New Roman"/>
          <w:b/>
          <w:sz w:val="24"/>
          <w:szCs w:val="24"/>
          <w:lang w:eastAsia="ru-RU"/>
        </w:rPr>
      </w:pPr>
      <w:r w:rsidRPr="00C33570">
        <w:rPr>
          <w:rFonts w:eastAsia="Times New Roman"/>
          <w:b/>
          <w:sz w:val="24"/>
          <w:szCs w:val="24"/>
          <w:lang w:eastAsia="ru-RU"/>
        </w:rPr>
        <w:t xml:space="preserve">Верх-Катавского сельского поселения </w:t>
      </w:r>
    </w:p>
    <w:p w:rsidR="00C33570" w:rsidRPr="00C33570" w:rsidRDefault="00C33570" w:rsidP="00C33570">
      <w:pPr>
        <w:tabs>
          <w:tab w:val="left" w:pos="8303"/>
        </w:tabs>
        <w:jc w:val="right"/>
        <w:rPr>
          <w:rFonts w:eastAsia="Times New Roman"/>
          <w:b/>
          <w:sz w:val="24"/>
          <w:szCs w:val="24"/>
          <w:lang w:eastAsia="ru-RU"/>
        </w:rPr>
      </w:pPr>
      <w:r w:rsidRPr="00C33570">
        <w:rPr>
          <w:rFonts w:eastAsia="Times New Roman"/>
          <w:b/>
          <w:sz w:val="24"/>
          <w:szCs w:val="24"/>
          <w:lang w:eastAsia="ru-RU"/>
        </w:rPr>
        <w:t xml:space="preserve"> №18     от 20.07.2021г</w:t>
      </w:r>
    </w:p>
    <w:p w:rsidR="00C33570" w:rsidRPr="00C33570" w:rsidRDefault="00C33570" w:rsidP="00C33570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C33570" w:rsidRPr="00C33570" w:rsidRDefault="00C33570" w:rsidP="00C33570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C33570" w:rsidRPr="00C33570" w:rsidRDefault="00C33570" w:rsidP="00C33570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C33570" w:rsidRPr="00C33570" w:rsidRDefault="00C33570" w:rsidP="00C33570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C33570" w:rsidRPr="00C33570" w:rsidRDefault="00C33570" w:rsidP="00C33570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C33570" w:rsidRPr="00C33570" w:rsidRDefault="00C33570" w:rsidP="00C33570">
      <w:pPr>
        <w:spacing w:after="0" w:line="240" w:lineRule="auto"/>
        <w:jc w:val="center"/>
        <w:rPr>
          <w:rFonts w:ascii="Calibri" w:eastAsia="Times New Roman" w:hAnsi="Calibri"/>
          <w:sz w:val="48"/>
          <w:szCs w:val="48"/>
          <w:lang w:eastAsia="ru-RU"/>
        </w:rPr>
      </w:pPr>
    </w:p>
    <w:p w:rsidR="00C33570" w:rsidRPr="00C33570" w:rsidRDefault="00C33570" w:rsidP="00C33570">
      <w:pPr>
        <w:spacing w:after="0" w:line="240" w:lineRule="auto"/>
        <w:jc w:val="center"/>
        <w:rPr>
          <w:rFonts w:eastAsia="Times New Roman"/>
          <w:sz w:val="48"/>
          <w:szCs w:val="48"/>
          <w:lang w:eastAsia="ru-RU"/>
        </w:rPr>
      </w:pPr>
    </w:p>
    <w:p w:rsidR="00C33570" w:rsidRPr="00C33570" w:rsidRDefault="00C33570" w:rsidP="00C33570">
      <w:pPr>
        <w:spacing w:after="0" w:line="240" w:lineRule="auto"/>
        <w:jc w:val="center"/>
        <w:rPr>
          <w:rFonts w:eastAsia="Times New Roman"/>
          <w:sz w:val="48"/>
          <w:szCs w:val="48"/>
          <w:lang w:eastAsia="ru-RU"/>
        </w:rPr>
      </w:pPr>
    </w:p>
    <w:p w:rsidR="00C33570" w:rsidRPr="00C33570" w:rsidRDefault="00C33570" w:rsidP="00C33570">
      <w:pPr>
        <w:spacing w:after="0" w:line="240" w:lineRule="auto"/>
        <w:jc w:val="center"/>
        <w:rPr>
          <w:rFonts w:eastAsia="Times New Roman"/>
          <w:b/>
          <w:sz w:val="48"/>
          <w:szCs w:val="48"/>
          <w:lang w:eastAsia="ru-RU"/>
        </w:rPr>
      </w:pPr>
      <w:r w:rsidRPr="00C33570">
        <w:rPr>
          <w:rFonts w:eastAsia="Times New Roman"/>
          <w:b/>
          <w:sz w:val="48"/>
          <w:szCs w:val="48"/>
          <w:lang w:eastAsia="ru-RU"/>
        </w:rPr>
        <w:t>Муниципальная программа</w:t>
      </w:r>
    </w:p>
    <w:p w:rsidR="00C33570" w:rsidRPr="00C33570" w:rsidRDefault="00C33570" w:rsidP="00C33570">
      <w:pPr>
        <w:spacing w:after="0" w:line="240" w:lineRule="auto"/>
        <w:jc w:val="center"/>
        <w:rPr>
          <w:rFonts w:eastAsia="Times New Roman"/>
          <w:b/>
          <w:sz w:val="44"/>
          <w:szCs w:val="44"/>
          <w:lang w:eastAsia="ru-RU"/>
        </w:rPr>
      </w:pPr>
      <w:r w:rsidRPr="00C33570">
        <w:rPr>
          <w:rFonts w:eastAsia="Times New Roman"/>
          <w:b/>
          <w:sz w:val="44"/>
          <w:szCs w:val="44"/>
          <w:lang w:eastAsia="ru-RU"/>
        </w:rPr>
        <w:t>«Благоустройство на 2020-2025 годы»</w:t>
      </w:r>
    </w:p>
    <w:p w:rsidR="00C33570" w:rsidRPr="00C33570" w:rsidRDefault="00C33570" w:rsidP="00C33570">
      <w:pPr>
        <w:spacing w:after="0" w:line="240" w:lineRule="auto"/>
        <w:jc w:val="center"/>
        <w:rPr>
          <w:rFonts w:eastAsia="Times New Roman"/>
          <w:b/>
          <w:sz w:val="44"/>
          <w:szCs w:val="44"/>
          <w:lang w:eastAsia="ru-RU"/>
        </w:rPr>
      </w:pPr>
      <w:r w:rsidRPr="00C33570">
        <w:rPr>
          <w:rFonts w:eastAsia="Times New Roman"/>
          <w:b/>
          <w:sz w:val="44"/>
          <w:szCs w:val="44"/>
          <w:lang w:eastAsia="ru-RU"/>
        </w:rPr>
        <w:t>Верх-Катавского сельского поселения</w:t>
      </w:r>
    </w:p>
    <w:p w:rsidR="00C33570" w:rsidRPr="00C33570" w:rsidRDefault="00C33570" w:rsidP="00C33570">
      <w:pPr>
        <w:spacing w:after="0" w:line="240" w:lineRule="auto"/>
        <w:jc w:val="center"/>
        <w:rPr>
          <w:rFonts w:eastAsia="Times New Roman"/>
          <w:b/>
          <w:sz w:val="44"/>
          <w:szCs w:val="44"/>
          <w:lang w:eastAsia="ru-RU"/>
        </w:rPr>
      </w:pPr>
      <w:proofErr w:type="gramStart"/>
      <w:r w:rsidRPr="00C33570">
        <w:rPr>
          <w:rFonts w:eastAsia="Times New Roman"/>
          <w:b/>
          <w:sz w:val="44"/>
          <w:szCs w:val="44"/>
          <w:lang w:eastAsia="ru-RU"/>
        </w:rPr>
        <w:t>Катав-Ивановского</w:t>
      </w:r>
      <w:proofErr w:type="gramEnd"/>
      <w:r w:rsidRPr="00C33570">
        <w:rPr>
          <w:rFonts w:eastAsia="Times New Roman"/>
          <w:b/>
          <w:sz w:val="44"/>
          <w:szCs w:val="44"/>
          <w:lang w:eastAsia="ru-RU"/>
        </w:rPr>
        <w:t xml:space="preserve"> муниципального района Челябинской области</w:t>
      </w:r>
    </w:p>
    <w:p w:rsidR="00C33570" w:rsidRPr="00C33570" w:rsidRDefault="00C33570" w:rsidP="00C33570">
      <w:pPr>
        <w:spacing w:after="0" w:line="240" w:lineRule="auto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(в редакции от 28.06.24</w:t>
      </w:r>
      <w:r w:rsidRPr="00C33570">
        <w:rPr>
          <w:rFonts w:eastAsia="Times New Roman"/>
          <w:b/>
          <w:sz w:val="32"/>
          <w:szCs w:val="32"/>
          <w:lang w:eastAsia="ru-RU"/>
        </w:rPr>
        <w:t>г.)</w:t>
      </w:r>
    </w:p>
    <w:p w:rsidR="00C33570" w:rsidRPr="00C33570" w:rsidRDefault="00C33570" w:rsidP="00C33570">
      <w:pPr>
        <w:jc w:val="center"/>
        <w:rPr>
          <w:rFonts w:ascii="Calibri" w:eastAsia="Times New Roman" w:hAnsi="Calibri"/>
          <w:sz w:val="40"/>
          <w:szCs w:val="40"/>
          <w:lang w:eastAsia="ru-RU"/>
        </w:rPr>
      </w:pPr>
    </w:p>
    <w:p w:rsidR="00C33570" w:rsidRPr="00C33570" w:rsidRDefault="00C33570" w:rsidP="00C33570">
      <w:pPr>
        <w:rPr>
          <w:rFonts w:ascii="Calibri" w:eastAsia="Times New Roman" w:hAnsi="Calibri"/>
          <w:sz w:val="40"/>
          <w:szCs w:val="40"/>
          <w:lang w:eastAsia="ru-RU"/>
        </w:rPr>
      </w:pPr>
    </w:p>
    <w:p w:rsidR="00C33570" w:rsidRPr="00C33570" w:rsidRDefault="00C33570" w:rsidP="00C33570">
      <w:pPr>
        <w:rPr>
          <w:rFonts w:ascii="Calibri" w:eastAsia="Times New Roman" w:hAnsi="Calibri"/>
          <w:sz w:val="40"/>
          <w:szCs w:val="40"/>
          <w:lang w:eastAsia="ru-RU"/>
        </w:rPr>
      </w:pPr>
    </w:p>
    <w:p w:rsidR="00C33570" w:rsidRPr="00C33570" w:rsidRDefault="00C33570" w:rsidP="00C33570">
      <w:pPr>
        <w:rPr>
          <w:rFonts w:ascii="Calibri" w:eastAsia="Times New Roman" w:hAnsi="Calibri"/>
          <w:sz w:val="40"/>
          <w:szCs w:val="40"/>
          <w:lang w:eastAsia="ru-RU"/>
        </w:rPr>
      </w:pPr>
    </w:p>
    <w:p w:rsidR="00C33570" w:rsidRPr="00C33570" w:rsidRDefault="00C33570" w:rsidP="00C33570">
      <w:pPr>
        <w:rPr>
          <w:rFonts w:ascii="Calibri" w:eastAsia="Times New Roman" w:hAnsi="Calibri"/>
          <w:sz w:val="40"/>
          <w:szCs w:val="40"/>
          <w:lang w:eastAsia="ru-RU"/>
        </w:rPr>
      </w:pPr>
    </w:p>
    <w:p w:rsidR="00C33570" w:rsidRPr="00C33570" w:rsidRDefault="00C33570" w:rsidP="00C33570">
      <w:pPr>
        <w:rPr>
          <w:rFonts w:ascii="Calibri" w:eastAsia="Times New Roman" w:hAnsi="Calibri"/>
          <w:sz w:val="40"/>
          <w:szCs w:val="40"/>
          <w:lang w:eastAsia="ru-RU"/>
        </w:rPr>
      </w:pPr>
    </w:p>
    <w:p w:rsidR="00C33570" w:rsidRPr="00C33570" w:rsidRDefault="00C33570" w:rsidP="00C33570">
      <w:pPr>
        <w:widowControl w:val="0"/>
        <w:autoSpaceDE w:val="0"/>
        <w:autoSpaceDN w:val="0"/>
        <w:adjustRightInd w:val="0"/>
        <w:rPr>
          <w:rFonts w:ascii="Calibri" w:eastAsia="Times New Roman" w:hAnsi="Calibri"/>
          <w:szCs w:val="28"/>
          <w:lang w:eastAsia="ru-RU"/>
        </w:rPr>
      </w:pPr>
      <w:bookmarkStart w:id="0" w:name="Par172"/>
      <w:bookmarkEnd w:id="0"/>
    </w:p>
    <w:p w:rsidR="00C33570" w:rsidRPr="00C33570" w:rsidRDefault="00C33570" w:rsidP="00C33570">
      <w:pPr>
        <w:widowControl w:val="0"/>
        <w:autoSpaceDE w:val="0"/>
        <w:autoSpaceDN w:val="0"/>
        <w:adjustRightInd w:val="0"/>
        <w:rPr>
          <w:rFonts w:ascii="Calibri" w:eastAsia="Times New Roman" w:hAnsi="Calibri"/>
          <w:szCs w:val="28"/>
          <w:lang w:eastAsia="ru-RU"/>
        </w:rPr>
      </w:pPr>
    </w:p>
    <w:p w:rsidR="00C33570" w:rsidRPr="00C33570" w:rsidRDefault="00C33570" w:rsidP="00C33570">
      <w:pPr>
        <w:widowControl w:val="0"/>
        <w:autoSpaceDE w:val="0"/>
        <w:autoSpaceDN w:val="0"/>
        <w:adjustRightInd w:val="0"/>
        <w:rPr>
          <w:rFonts w:ascii="Calibri" w:eastAsia="Times New Roman" w:hAnsi="Calibri"/>
          <w:szCs w:val="28"/>
          <w:lang w:eastAsia="ru-RU"/>
        </w:rPr>
      </w:pPr>
    </w:p>
    <w:p w:rsidR="00C33570" w:rsidRPr="00C33570" w:rsidRDefault="00C33570" w:rsidP="00C3357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C33570">
        <w:rPr>
          <w:rFonts w:eastAsia="Times New Roman"/>
          <w:b/>
          <w:szCs w:val="28"/>
          <w:lang w:eastAsia="ru-RU"/>
        </w:rPr>
        <w:lastRenderedPageBreak/>
        <w:t>Паспорт</w:t>
      </w:r>
    </w:p>
    <w:p w:rsidR="00C33570" w:rsidRPr="00C33570" w:rsidRDefault="00C33570" w:rsidP="00C3357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C33570">
        <w:rPr>
          <w:rFonts w:eastAsia="Times New Roman"/>
          <w:b/>
          <w:szCs w:val="28"/>
          <w:lang w:eastAsia="ru-RU"/>
        </w:rPr>
        <w:t xml:space="preserve">муниципальной  программы Верх-Катавского сельского поселения </w:t>
      </w:r>
    </w:p>
    <w:p w:rsidR="00C33570" w:rsidRPr="00C33570" w:rsidRDefault="00C33570" w:rsidP="00C3357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C33570">
        <w:rPr>
          <w:rFonts w:eastAsia="Times New Roman"/>
          <w:b/>
          <w:szCs w:val="28"/>
          <w:lang w:eastAsia="ru-RU"/>
        </w:rPr>
        <w:t xml:space="preserve"> «Благоустройство на 2020-2026 годы»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5245"/>
      </w:tblGrid>
      <w:tr w:rsidR="00C33570" w:rsidRPr="00C33570" w:rsidTr="0032019D">
        <w:tc>
          <w:tcPr>
            <w:tcW w:w="4928" w:type="dxa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Ответственный исполнитель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муниципальной программы (подпрограммы)</w:t>
            </w:r>
          </w:p>
        </w:tc>
        <w:tc>
          <w:tcPr>
            <w:tcW w:w="5245" w:type="dxa"/>
            <w:shd w:val="clear" w:color="auto" w:fill="auto"/>
          </w:tcPr>
          <w:p w:rsidR="00C33570" w:rsidRPr="00C33570" w:rsidRDefault="00C33570" w:rsidP="00C335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Администрация Верх-Катавского  сельского поселения</w:t>
            </w:r>
          </w:p>
        </w:tc>
      </w:tr>
      <w:tr w:rsidR="00C33570" w:rsidRPr="00C33570" w:rsidTr="0032019D">
        <w:tc>
          <w:tcPr>
            <w:tcW w:w="4928" w:type="dxa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 xml:space="preserve">Соисполнители 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муниципальной программы (подпрограммы)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C33570" w:rsidRPr="00C33570" w:rsidRDefault="00C33570" w:rsidP="00C33570">
            <w:pPr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Подрядчики, определяемые на конкурсной основе и привлеченные на основе выбора  в соответствии с действующим законодательством.</w:t>
            </w:r>
          </w:p>
        </w:tc>
      </w:tr>
      <w:tr w:rsidR="00C33570" w:rsidRPr="00C33570" w:rsidTr="0032019D">
        <w:tc>
          <w:tcPr>
            <w:tcW w:w="4928" w:type="dxa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 xml:space="preserve">Подпрограммы 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муниципальной программы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-  «Уличное освещение»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-  «Прочие мероприятия по благоустройству»</w:t>
            </w:r>
          </w:p>
        </w:tc>
      </w:tr>
      <w:tr w:rsidR="00C33570" w:rsidRPr="00C33570" w:rsidTr="0032019D">
        <w:tc>
          <w:tcPr>
            <w:tcW w:w="4928" w:type="dxa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 xml:space="preserve"> Основные цели 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муниципальной программы (подпрограммы)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C33570" w:rsidRPr="00C33570" w:rsidRDefault="00C33570" w:rsidP="00C335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 xml:space="preserve">Создание гармоничных и благоприятных условий проживания за счет совершенствования внешнего благоустройства территории Верх-Катавского сельского поселения в соответствии с социальными и экономическими потребностями населения </w:t>
            </w:r>
          </w:p>
        </w:tc>
      </w:tr>
      <w:tr w:rsidR="00C33570" w:rsidRPr="00C33570" w:rsidTr="0032019D">
        <w:tc>
          <w:tcPr>
            <w:tcW w:w="4928" w:type="dxa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 xml:space="preserve">- Основные задачи 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муниципальной программы (подпрограммы)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C33570" w:rsidRPr="00C33570" w:rsidRDefault="00C33570" w:rsidP="00C3357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i/>
                <w:szCs w:val="28"/>
                <w:lang w:eastAsia="ru-RU"/>
              </w:rPr>
            </w:pPr>
            <w:r w:rsidRPr="00C33570">
              <w:rPr>
                <w:rFonts w:eastAsia="Times New Roman"/>
                <w:i/>
                <w:szCs w:val="28"/>
                <w:lang w:eastAsia="ru-RU"/>
              </w:rPr>
              <w:t xml:space="preserve">1.Организация и содержание уличного освещения. </w:t>
            </w:r>
          </w:p>
          <w:p w:rsidR="00C33570" w:rsidRPr="00C33570" w:rsidRDefault="00C33570" w:rsidP="00C3357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i/>
                <w:szCs w:val="28"/>
                <w:lang w:eastAsia="ru-RU"/>
              </w:rPr>
            </w:pPr>
            <w:r w:rsidRPr="00C33570">
              <w:rPr>
                <w:rFonts w:eastAsia="Times New Roman"/>
                <w:i/>
                <w:szCs w:val="28"/>
                <w:lang w:eastAsia="ru-RU"/>
              </w:rPr>
              <w:t>2.Организация  и содержание объектов озеленения.</w:t>
            </w:r>
          </w:p>
          <w:p w:rsidR="00C33570" w:rsidRPr="00C33570" w:rsidRDefault="00C33570" w:rsidP="00C3357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i/>
                <w:szCs w:val="28"/>
                <w:lang w:eastAsia="ru-RU"/>
              </w:rPr>
            </w:pPr>
            <w:r w:rsidRPr="00C33570">
              <w:rPr>
                <w:rFonts w:eastAsia="Times New Roman"/>
                <w:i/>
                <w:szCs w:val="28"/>
                <w:lang w:eastAsia="ru-RU"/>
              </w:rPr>
              <w:t>3.Организация и содержание малых архитектурных форм.</w:t>
            </w:r>
          </w:p>
          <w:p w:rsidR="00C33570" w:rsidRPr="00C33570" w:rsidRDefault="00C33570" w:rsidP="00C3357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i/>
                <w:szCs w:val="28"/>
                <w:lang w:eastAsia="ru-RU"/>
              </w:rPr>
            </w:pPr>
            <w:r w:rsidRPr="00C33570">
              <w:rPr>
                <w:rFonts w:eastAsia="Times New Roman"/>
                <w:i/>
                <w:szCs w:val="28"/>
                <w:lang w:eastAsia="ru-RU"/>
              </w:rPr>
              <w:t>4.Организация и осуществление мероприятий по работе с детьми и молодежью в поселении.</w:t>
            </w:r>
          </w:p>
          <w:p w:rsidR="00C33570" w:rsidRPr="00C33570" w:rsidRDefault="00C33570" w:rsidP="00C3357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i/>
                <w:szCs w:val="28"/>
                <w:lang w:eastAsia="ru-RU"/>
              </w:rPr>
            </w:pPr>
            <w:r w:rsidRPr="00C33570">
              <w:rPr>
                <w:rFonts w:eastAsia="Times New Roman"/>
                <w:i/>
                <w:szCs w:val="28"/>
                <w:lang w:eastAsia="ru-RU"/>
              </w:rPr>
              <w:t>5.Организация  прочих мероприятий по благоустройству поселения, улучшение санитарного состояния территории поселения.</w:t>
            </w:r>
          </w:p>
          <w:p w:rsidR="00C33570" w:rsidRPr="00C33570" w:rsidRDefault="00C33570" w:rsidP="00C335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i/>
                <w:szCs w:val="28"/>
                <w:lang w:eastAsia="ru-RU"/>
              </w:rPr>
              <w:t>6.Организация и содержание мест захоронени</w:t>
            </w:r>
            <w:proofErr w:type="gramStart"/>
            <w:r w:rsidRPr="00C33570">
              <w:rPr>
                <w:rFonts w:eastAsia="Times New Roman"/>
                <w:i/>
                <w:szCs w:val="28"/>
                <w:lang w:eastAsia="ru-RU"/>
              </w:rPr>
              <w:t>я(</w:t>
            </w:r>
            <w:proofErr w:type="gramEnd"/>
            <w:r w:rsidRPr="00C33570">
              <w:rPr>
                <w:rFonts w:eastAsia="Times New Roman"/>
                <w:i/>
                <w:szCs w:val="28"/>
                <w:lang w:eastAsia="ru-RU"/>
              </w:rPr>
              <w:t xml:space="preserve"> кладбищ).</w:t>
            </w:r>
          </w:p>
        </w:tc>
      </w:tr>
      <w:tr w:rsidR="00C33570" w:rsidRPr="00C33570" w:rsidTr="0032019D">
        <w:tc>
          <w:tcPr>
            <w:tcW w:w="4928" w:type="dxa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- Целевые индикаторы и показатели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 xml:space="preserve">муниципальной программы </w:t>
            </w:r>
            <w:r w:rsidRPr="00C33570">
              <w:rPr>
                <w:rFonts w:eastAsia="Times New Roman"/>
                <w:szCs w:val="28"/>
                <w:lang w:eastAsia="ru-RU"/>
              </w:rPr>
              <w:lastRenderedPageBreak/>
              <w:t>(подпрограммы)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C33570" w:rsidRPr="00C33570" w:rsidRDefault="00C33570" w:rsidP="00C335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lastRenderedPageBreak/>
              <w:t xml:space="preserve">-количество отремонтированных ламп </w:t>
            </w:r>
            <w:r w:rsidRPr="00C33570">
              <w:rPr>
                <w:rFonts w:eastAsia="Times New Roman"/>
                <w:szCs w:val="28"/>
                <w:lang w:eastAsia="ru-RU"/>
              </w:rPr>
              <w:lastRenderedPageBreak/>
              <w:t>уличного освещения;</w:t>
            </w:r>
          </w:p>
          <w:p w:rsidR="00C33570" w:rsidRPr="00C33570" w:rsidRDefault="00C33570" w:rsidP="00C335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- количество знаков и информационных щитов;</w:t>
            </w:r>
          </w:p>
          <w:p w:rsidR="00C33570" w:rsidRPr="00C33570" w:rsidRDefault="00C33570" w:rsidP="00C335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- количество привлечённых  физических и юридических лиц;</w:t>
            </w:r>
          </w:p>
          <w:p w:rsidR="00C33570" w:rsidRPr="00C33570" w:rsidRDefault="00C33570" w:rsidP="00C335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-площадь озеленённых территорий;</w:t>
            </w:r>
          </w:p>
          <w:p w:rsidR="00C33570" w:rsidRPr="00C33570" w:rsidRDefault="00C33570" w:rsidP="00C335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- площадь территорий приведённых в санитарный и эстетический вид;</w:t>
            </w:r>
          </w:p>
          <w:p w:rsidR="00C33570" w:rsidRPr="00C33570" w:rsidRDefault="00C33570" w:rsidP="00C335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-% отремонтированных детских площадок, территории кладбища, малых архитектурных форм;</w:t>
            </w:r>
          </w:p>
        </w:tc>
      </w:tr>
      <w:tr w:rsidR="00C33570" w:rsidRPr="00C33570" w:rsidTr="0032019D">
        <w:tc>
          <w:tcPr>
            <w:tcW w:w="4928" w:type="dxa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lastRenderedPageBreak/>
              <w:t>Этапы и сроки реализации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муниципальной программы (подпрограммы)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C33570" w:rsidRPr="00C33570" w:rsidRDefault="00C33570" w:rsidP="00C335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2020-2026 годы</w:t>
            </w:r>
          </w:p>
        </w:tc>
      </w:tr>
      <w:tr w:rsidR="00C33570" w:rsidRPr="00C33570" w:rsidTr="0032019D">
        <w:tc>
          <w:tcPr>
            <w:tcW w:w="4928" w:type="dxa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Объемы бюджетных ассигнований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муниципальной программы (подпрограммы)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2020г –256,1</w:t>
            </w:r>
            <w:proofErr w:type="gramStart"/>
            <w:r w:rsidRPr="00C33570">
              <w:rPr>
                <w:rFonts w:eastAsia="Times New Roman"/>
                <w:szCs w:val="28"/>
                <w:lang w:eastAsia="ru-RU"/>
              </w:rPr>
              <w:t xml:space="preserve">( </w:t>
            </w:r>
            <w:proofErr w:type="gramEnd"/>
            <w:r w:rsidRPr="00C33570">
              <w:rPr>
                <w:rFonts w:eastAsia="Times New Roman"/>
                <w:szCs w:val="28"/>
                <w:lang w:eastAsia="ru-RU"/>
              </w:rPr>
              <w:t>исп.222,29)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2021г – 230,0(исп.211,2)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2022г –426,2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2023 –152,1(исп137,9)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2024 –157,619,48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2025 – 101,4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2026-101,4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Мероприятия Программы и объёмы их финансирования подлежат ежегодной корректировке.</w:t>
            </w:r>
          </w:p>
        </w:tc>
      </w:tr>
      <w:tr w:rsidR="00C33570" w:rsidRPr="00C33570" w:rsidTr="0032019D">
        <w:tc>
          <w:tcPr>
            <w:tcW w:w="4928" w:type="dxa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Ожидаемые результаты реализации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муниципальной программы (подпрограммы)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C33570" w:rsidRPr="00C33570" w:rsidRDefault="00C33570" w:rsidP="00C335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 xml:space="preserve">Изменение внешнего облика, улучшение санитарного и экологического состояния территории Верх-Катавского сельского поселения, повысить комфортность условий проживания жителей сельского поселения. </w:t>
            </w:r>
          </w:p>
        </w:tc>
      </w:tr>
    </w:tbl>
    <w:p w:rsidR="00C33570" w:rsidRPr="00C33570" w:rsidRDefault="00C33570" w:rsidP="00C33570">
      <w:pPr>
        <w:rPr>
          <w:rFonts w:ascii="Calibri" w:eastAsia="Times New Roman" w:hAnsi="Calibri"/>
          <w:b/>
          <w:sz w:val="36"/>
          <w:szCs w:val="36"/>
          <w:lang w:eastAsia="ru-RU"/>
        </w:rPr>
      </w:pPr>
    </w:p>
    <w:p w:rsidR="00C33570" w:rsidRPr="00C33570" w:rsidRDefault="00C33570" w:rsidP="00C33570">
      <w:pPr>
        <w:rPr>
          <w:rFonts w:ascii="Calibri" w:eastAsia="Times New Roman" w:hAnsi="Calibri"/>
          <w:sz w:val="22"/>
          <w:lang w:eastAsia="ru-RU"/>
        </w:rPr>
      </w:pPr>
    </w:p>
    <w:p w:rsidR="00C33570" w:rsidRPr="00C33570" w:rsidRDefault="00C33570" w:rsidP="00C33570">
      <w:pPr>
        <w:rPr>
          <w:rFonts w:ascii="Calibri" w:eastAsia="Times New Roman" w:hAnsi="Calibri"/>
          <w:sz w:val="22"/>
          <w:lang w:eastAsia="ru-RU"/>
        </w:rPr>
      </w:pPr>
    </w:p>
    <w:p w:rsidR="00C33570" w:rsidRPr="00C33570" w:rsidRDefault="00C33570" w:rsidP="00C33570">
      <w:pPr>
        <w:rPr>
          <w:rFonts w:ascii="Calibri" w:eastAsia="Times New Roman" w:hAnsi="Calibri"/>
          <w:sz w:val="22"/>
          <w:lang w:eastAsia="ru-RU"/>
        </w:rPr>
      </w:pPr>
    </w:p>
    <w:p w:rsidR="00C33570" w:rsidRPr="00C33570" w:rsidRDefault="00C33570" w:rsidP="00C33570">
      <w:pPr>
        <w:autoSpaceDE w:val="0"/>
        <w:autoSpaceDN w:val="0"/>
        <w:adjustRightInd w:val="0"/>
        <w:spacing w:before="240" w:after="0" w:line="240" w:lineRule="auto"/>
        <w:jc w:val="center"/>
        <w:outlineLvl w:val="1"/>
        <w:rPr>
          <w:rFonts w:eastAsia="Times New Roman"/>
          <w:b/>
          <w:szCs w:val="28"/>
          <w:lang w:eastAsia="ru-RU"/>
        </w:rPr>
      </w:pPr>
      <w:r w:rsidRPr="00C33570">
        <w:rPr>
          <w:rFonts w:eastAsia="Times New Roman"/>
          <w:b/>
          <w:szCs w:val="28"/>
          <w:lang w:eastAsia="ru-RU"/>
        </w:rPr>
        <w:lastRenderedPageBreak/>
        <w:t>1. Содержание проблемы и обоснование необходимости ее</w:t>
      </w:r>
    </w:p>
    <w:p w:rsidR="00C33570" w:rsidRPr="00C33570" w:rsidRDefault="00C33570" w:rsidP="00C33570">
      <w:pPr>
        <w:autoSpaceDE w:val="0"/>
        <w:autoSpaceDN w:val="0"/>
        <w:adjustRightInd w:val="0"/>
        <w:spacing w:after="240" w:line="240" w:lineRule="auto"/>
        <w:jc w:val="center"/>
        <w:rPr>
          <w:rFonts w:eastAsia="Times New Roman"/>
          <w:b/>
          <w:szCs w:val="28"/>
          <w:lang w:eastAsia="ru-RU"/>
        </w:rPr>
      </w:pPr>
      <w:r w:rsidRPr="00C33570">
        <w:rPr>
          <w:rFonts w:eastAsia="Times New Roman"/>
          <w:b/>
          <w:szCs w:val="28"/>
          <w:lang w:eastAsia="ru-RU"/>
        </w:rPr>
        <w:t>решения программными методами</w:t>
      </w:r>
    </w:p>
    <w:p w:rsidR="00C33570" w:rsidRPr="00C33570" w:rsidRDefault="00C33570" w:rsidP="00C3357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 xml:space="preserve">             Социально-экономическое развитие Верх-Катавского сельского поселения   на среднесрочную перспективу определяет благоустройство территорий населенного пункта как важнейшую составляющую часть потенциала поселения, а ее развитие - как одну из приоритетных задач органов местного самоуправления.</w:t>
      </w:r>
    </w:p>
    <w:p w:rsidR="00C33570" w:rsidRPr="00C33570" w:rsidRDefault="00C33570" w:rsidP="00C33570">
      <w:pPr>
        <w:spacing w:after="0" w:line="240" w:lineRule="auto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 xml:space="preserve">               К вопросам благоустройства относятся следующие виды:</w:t>
      </w:r>
    </w:p>
    <w:p w:rsidR="00C33570" w:rsidRPr="00C33570" w:rsidRDefault="00C33570" w:rsidP="00C33570">
      <w:pPr>
        <w:spacing w:after="0" w:line="240" w:lineRule="auto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- организация благоустройства территории  сельского  поселения, включая освещение улиц, озеленение территории, содержание и сохранность малых архитектурных форм,</w:t>
      </w:r>
    </w:p>
    <w:p w:rsidR="00C33570" w:rsidRPr="00C33570" w:rsidRDefault="00C33570" w:rsidP="00C33570">
      <w:pPr>
        <w:spacing w:after="0" w:line="240" w:lineRule="auto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- улучшение санитарного состояния территории,</w:t>
      </w:r>
    </w:p>
    <w:p w:rsidR="00C33570" w:rsidRPr="00C33570" w:rsidRDefault="00C33570" w:rsidP="00C33570">
      <w:pPr>
        <w:spacing w:after="0" w:line="240" w:lineRule="auto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- содержание мест захоронения.</w:t>
      </w:r>
    </w:p>
    <w:p w:rsidR="00C33570" w:rsidRPr="00C33570" w:rsidRDefault="00C33570" w:rsidP="00C33570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 xml:space="preserve">         Вопросы содержания  объектов внешнего благоустройства, а также обеспечение их сохранности, согласно бюджетному законодательству необходимо решать программно-целевыми методами. </w:t>
      </w:r>
    </w:p>
    <w:p w:rsidR="00C33570" w:rsidRPr="00C33570" w:rsidRDefault="00C33570" w:rsidP="00C33570">
      <w:pPr>
        <w:tabs>
          <w:tab w:val="left" w:pos="645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 xml:space="preserve">          Имеющиеся объекты благоустройства, расположенные на нашей территории, не обеспечивают растущие потребности и не удовлетворяют современные требования, предъявляемые к их качеству, а уровень износа продолжает увеличиваться.</w:t>
      </w:r>
    </w:p>
    <w:p w:rsidR="00C33570" w:rsidRPr="00C33570" w:rsidRDefault="00C33570" w:rsidP="00C33570">
      <w:pPr>
        <w:tabs>
          <w:tab w:val="left" w:pos="645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 xml:space="preserve">           Отрицательные тенденции в динамике изменения уровня благоустройства территории обусловлены снижением уровня общей культуры населения, выражающимся в отсутствии бережливого отношения к объектам муниципальной собственности.</w:t>
      </w: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Состояние зеленых насаждений за последние годы на территории поселения ухудшается, кроме того, значительная часть зеленых насаждений поселения достигла состояния естественного старения</w:t>
      </w:r>
      <w:proofErr w:type="gramStart"/>
      <w:r w:rsidRPr="00C33570">
        <w:rPr>
          <w:rFonts w:eastAsia="Times New Roman"/>
          <w:szCs w:val="28"/>
          <w:lang w:eastAsia="ru-RU"/>
        </w:rPr>
        <w:t xml:space="preserve"> ,</w:t>
      </w:r>
      <w:proofErr w:type="gramEnd"/>
      <w:r w:rsidRPr="00C33570">
        <w:rPr>
          <w:rFonts w:eastAsia="Times New Roman"/>
          <w:szCs w:val="28"/>
          <w:lang w:eastAsia="ru-RU"/>
        </w:rPr>
        <w:t xml:space="preserve"> что требует особого ухода либо замены новыми насаждениями .</w:t>
      </w: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В целях улучшения эстетического облика поселения, повышения безопасности движения автотранспорта и пешеходов в ночное и вечернее время, повышения качества наружного освещения необходимо своевременное выполнение мероприятий по  реконструкции и капитальному ремонту сетей наружного освещения.</w:t>
      </w: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В  поселении существует проблема организации досуга детей. Для здорового образа жизни и физического развития детей, их занятости установка детских игровых площадок является необходимым аспектом благоустройства  территорий.</w:t>
      </w:r>
    </w:p>
    <w:p w:rsidR="00C33570" w:rsidRPr="00C33570" w:rsidRDefault="00C33570" w:rsidP="00C33570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 xml:space="preserve">        С точки зрения организации бюджетного процесса именно  программы как основная форма реализации программно-целевого планирования имеют целый ряд преимуществ. К таким преимуществам относятся: четкая привязка к единой бюджетной классификации, и, как следствие, упрощение процедуры планирования и отчетности, сосредоточение ответственности за достижение результатов и полномочий по реализации программы у одного распорядителя бюджетного планирования.</w:t>
      </w:r>
    </w:p>
    <w:p w:rsidR="00C33570" w:rsidRPr="00C33570" w:rsidRDefault="00C33570" w:rsidP="00C3357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 xml:space="preserve">              Для конкретизации целей и задач Программа «Благоустройство на 2020- 2026</w:t>
      </w:r>
      <w:r>
        <w:rPr>
          <w:rFonts w:eastAsia="Times New Roman"/>
          <w:szCs w:val="28"/>
          <w:lang w:eastAsia="ru-RU"/>
        </w:rPr>
        <w:t xml:space="preserve"> годы» разделена</w:t>
      </w:r>
      <w:r w:rsidRPr="00C33570">
        <w:rPr>
          <w:rFonts w:eastAsia="Times New Roman"/>
          <w:szCs w:val="28"/>
          <w:lang w:eastAsia="ru-RU"/>
        </w:rPr>
        <w:t xml:space="preserve"> на две подпрограммы: </w:t>
      </w:r>
    </w:p>
    <w:p w:rsidR="00C33570" w:rsidRPr="00C33570" w:rsidRDefault="00C33570" w:rsidP="00C3357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lastRenderedPageBreak/>
        <w:t>- «Уличное освещение»</w:t>
      </w:r>
    </w:p>
    <w:p w:rsidR="00C33570" w:rsidRPr="00C33570" w:rsidRDefault="00C33570" w:rsidP="00C3357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- «Прочие мероприятия по благоустройству»</w:t>
      </w:r>
    </w:p>
    <w:p w:rsidR="00C33570" w:rsidRPr="00C33570" w:rsidRDefault="00C33570" w:rsidP="00C3357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C33570" w:rsidRPr="00C33570" w:rsidRDefault="00C33570" w:rsidP="00C33570">
      <w:pPr>
        <w:spacing w:after="0" w:line="240" w:lineRule="auto"/>
        <w:jc w:val="center"/>
        <w:rPr>
          <w:b/>
          <w:sz w:val="32"/>
          <w:szCs w:val="32"/>
          <w:lang w:eastAsia="ru-RU" w:bidi="en-US"/>
        </w:rPr>
      </w:pPr>
      <w:r w:rsidRPr="00C33570">
        <w:rPr>
          <w:b/>
          <w:sz w:val="32"/>
          <w:szCs w:val="32"/>
          <w:lang w:eastAsia="ru-RU" w:bidi="en-US"/>
        </w:rPr>
        <w:t>Паспорт подпрограммы</w:t>
      </w:r>
    </w:p>
    <w:p w:rsidR="00C33570" w:rsidRPr="00C33570" w:rsidRDefault="00C33570" w:rsidP="00C33570">
      <w:pPr>
        <w:spacing w:after="0" w:line="240" w:lineRule="auto"/>
        <w:jc w:val="center"/>
        <w:rPr>
          <w:b/>
          <w:sz w:val="32"/>
          <w:szCs w:val="32"/>
          <w:lang w:eastAsia="ru-RU" w:bidi="en-US"/>
        </w:rPr>
      </w:pPr>
      <w:r w:rsidRPr="00C33570">
        <w:rPr>
          <w:b/>
          <w:sz w:val="32"/>
          <w:szCs w:val="32"/>
          <w:lang w:eastAsia="ru-RU" w:bidi="en-US"/>
        </w:rPr>
        <w:t>«Уличное освещение»</w:t>
      </w:r>
    </w:p>
    <w:tbl>
      <w:tblPr>
        <w:tblpPr w:leftFromText="180" w:rightFromText="180" w:vertAnchor="text" w:horzAnchor="margin" w:tblpXSpec="center" w:tblpY="221"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65"/>
        <w:gridCol w:w="6855"/>
      </w:tblGrid>
      <w:tr w:rsidR="00C33570" w:rsidRPr="00C33570" w:rsidTr="0032019D">
        <w:trPr>
          <w:trHeight w:val="360"/>
        </w:trPr>
        <w:tc>
          <w:tcPr>
            <w:tcW w:w="376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>Наименование подпрограммы</w:t>
            </w:r>
          </w:p>
        </w:tc>
        <w:tc>
          <w:tcPr>
            <w:tcW w:w="685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>«Уличное освещение</w:t>
            </w:r>
            <w:r w:rsidRPr="00C33570">
              <w:rPr>
                <w:rFonts w:ascii="Calibri" w:hAnsi="Calibri"/>
                <w:sz w:val="22"/>
                <w:lang w:eastAsia="ru-RU" w:bidi="en-US"/>
              </w:rPr>
              <w:t xml:space="preserve"> </w:t>
            </w:r>
            <w:r w:rsidRPr="00C33570">
              <w:rPr>
                <w:szCs w:val="28"/>
                <w:lang w:eastAsia="ru-RU" w:bidi="en-US"/>
              </w:rPr>
              <w:t>»</w:t>
            </w:r>
          </w:p>
        </w:tc>
      </w:tr>
      <w:tr w:rsidR="00C33570" w:rsidRPr="00C33570" w:rsidTr="0032019D">
        <w:trPr>
          <w:trHeight w:val="502"/>
        </w:trPr>
        <w:tc>
          <w:tcPr>
            <w:tcW w:w="376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>Ответственный исполнитель</w:t>
            </w:r>
          </w:p>
        </w:tc>
        <w:tc>
          <w:tcPr>
            <w:tcW w:w="685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 xml:space="preserve"> Администрация Верх-Катавского сельского поселения </w:t>
            </w:r>
            <w:proofErr w:type="gramStart"/>
            <w:r w:rsidRPr="00C33570">
              <w:rPr>
                <w:szCs w:val="28"/>
                <w:lang w:eastAsia="ru-RU" w:bidi="en-US"/>
              </w:rPr>
              <w:t>Катав-Ивановского</w:t>
            </w:r>
            <w:proofErr w:type="gramEnd"/>
            <w:r w:rsidRPr="00C33570">
              <w:rPr>
                <w:szCs w:val="28"/>
                <w:lang w:eastAsia="ru-RU" w:bidi="en-US"/>
              </w:rPr>
              <w:t xml:space="preserve"> муниципального района Челябинской области.</w:t>
            </w:r>
          </w:p>
        </w:tc>
      </w:tr>
      <w:tr w:rsidR="00C33570" w:rsidRPr="00C33570" w:rsidTr="0032019D">
        <w:trPr>
          <w:trHeight w:val="360"/>
        </w:trPr>
        <w:tc>
          <w:tcPr>
            <w:tcW w:w="376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val="en-US"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>Соисполнители</w:t>
            </w:r>
          </w:p>
        </w:tc>
        <w:tc>
          <w:tcPr>
            <w:tcW w:w="685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bidi="en-US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Подрядчики, определяемые на конкурсной основе и привлеченные на основе выбора  в соответствии с действующим законодательством.</w:t>
            </w:r>
          </w:p>
        </w:tc>
      </w:tr>
      <w:tr w:rsidR="00C33570" w:rsidRPr="00C33570" w:rsidTr="0032019D">
        <w:trPr>
          <w:trHeight w:val="1064"/>
        </w:trPr>
        <w:tc>
          <w:tcPr>
            <w:tcW w:w="376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>- Основные цели подпрограммы</w:t>
            </w:r>
          </w:p>
        </w:tc>
        <w:tc>
          <w:tcPr>
            <w:tcW w:w="6855" w:type="dxa"/>
          </w:tcPr>
          <w:p w:rsidR="00C33570" w:rsidRPr="00C33570" w:rsidRDefault="00C33570" w:rsidP="00C3357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 xml:space="preserve">Цель подпрограммы: </w:t>
            </w:r>
          </w:p>
          <w:p w:rsidR="00C33570" w:rsidRPr="00C33570" w:rsidRDefault="00C33570" w:rsidP="00C33570">
            <w:pPr>
              <w:spacing w:after="0" w:line="240" w:lineRule="auto"/>
              <w:rPr>
                <w:szCs w:val="28"/>
                <w:lang w:eastAsia="ru-RU" w:bidi="en-US"/>
              </w:rPr>
            </w:pPr>
            <w:r w:rsidRPr="00C33570">
              <w:rPr>
                <w:szCs w:val="28"/>
                <w:lang w:bidi="en-US"/>
              </w:rPr>
              <w:t>-соответствие уличного освещения требованиям ГОСТа и</w:t>
            </w:r>
            <w:r w:rsidRPr="00C33570">
              <w:rPr>
                <w:rFonts w:ascii="Calibri" w:hAnsi="Calibri"/>
                <w:szCs w:val="28"/>
                <w:lang w:eastAsia="ru-RU" w:bidi="en-US"/>
              </w:rPr>
              <w:t xml:space="preserve"> </w:t>
            </w:r>
            <w:r w:rsidRPr="00C33570">
              <w:rPr>
                <w:szCs w:val="28"/>
                <w:lang w:eastAsia="ru-RU" w:bidi="en-US"/>
              </w:rPr>
              <w:t>техническим нормам освещенности</w:t>
            </w:r>
          </w:p>
        </w:tc>
      </w:tr>
      <w:tr w:rsidR="00C33570" w:rsidRPr="00C33570" w:rsidTr="0032019D">
        <w:trPr>
          <w:trHeight w:val="1977"/>
        </w:trPr>
        <w:tc>
          <w:tcPr>
            <w:tcW w:w="376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val="en-US"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>- Основные з</w:t>
            </w:r>
            <w:proofErr w:type="spellStart"/>
            <w:r w:rsidRPr="00C33570">
              <w:rPr>
                <w:szCs w:val="28"/>
                <w:lang w:val="en-US" w:eastAsia="ru-RU" w:bidi="en-US"/>
              </w:rPr>
              <w:t>адачи</w:t>
            </w:r>
            <w:proofErr w:type="spellEnd"/>
            <w:r w:rsidRPr="00C33570">
              <w:rPr>
                <w:szCs w:val="28"/>
                <w:lang w:val="en-US" w:eastAsia="ru-RU" w:bidi="en-US"/>
              </w:rPr>
              <w:t xml:space="preserve"> </w:t>
            </w:r>
            <w:r w:rsidRPr="00C33570">
              <w:rPr>
                <w:szCs w:val="28"/>
                <w:lang w:eastAsia="ru-RU" w:bidi="en-US"/>
              </w:rPr>
              <w:t>под</w:t>
            </w:r>
            <w:proofErr w:type="spellStart"/>
            <w:r w:rsidRPr="00C33570">
              <w:rPr>
                <w:szCs w:val="28"/>
                <w:lang w:val="en-US" w:eastAsia="ru-RU" w:bidi="en-US"/>
              </w:rPr>
              <w:t>программы</w:t>
            </w:r>
            <w:proofErr w:type="spellEnd"/>
          </w:p>
        </w:tc>
        <w:tc>
          <w:tcPr>
            <w:tcW w:w="6855" w:type="dxa"/>
          </w:tcPr>
          <w:p w:rsidR="00C33570" w:rsidRPr="00C33570" w:rsidRDefault="00C33570" w:rsidP="00C3357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FF0000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 xml:space="preserve">Задачи подпрограммы: 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-  Проведение комплекса работ по содержанию сети уличного освещения Верх-Катавского сельского</w:t>
            </w:r>
            <w:r w:rsidRPr="00C33570">
              <w:rPr>
                <w:rFonts w:ascii="Calibri" w:eastAsia="Times New Roman" w:hAnsi="Calibri" w:cstheme="minorBidi"/>
                <w:sz w:val="22"/>
                <w:lang w:eastAsia="ru-RU"/>
              </w:rPr>
              <w:t xml:space="preserve"> </w:t>
            </w:r>
            <w:r w:rsidRPr="00C33570">
              <w:rPr>
                <w:rFonts w:eastAsia="Times New Roman"/>
                <w:szCs w:val="28"/>
                <w:lang w:eastAsia="ru-RU"/>
              </w:rPr>
              <w:t xml:space="preserve">поселения 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- Повышение эффективности расходов средств бюджета на содержание сети уличного освещения</w:t>
            </w:r>
            <w:proofErr w:type="gramStart"/>
            <w:r w:rsidRPr="00C33570">
              <w:rPr>
                <w:rFonts w:eastAsia="Times New Roman"/>
                <w:szCs w:val="28"/>
                <w:lang w:eastAsia="ru-RU"/>
              </w:rPr>
              <w:t xml:space="preserve"> .</w:t>
            </w:r>
            <w:proofErr w:type="gramEnd"/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- Создание комфортных</w:t>
            </w:r>
            <w:r w:rsidRPr="00C33570">
              <w:rPr>
                <w:rFonts w:ascii="Calibri" w:eastAsia="Times New Roman" w:hAnsi="Calibri" w:cstheme="minorBidi"/>
                <w:sz w:val="22"/>
                <w:lang w:eastAsia="ru-RU"/>
              </w:rPr>
              <w:t xml:space="preserve"> </w:t>
            </w:r>
            <w:r w:rsidRPr="00C33570">
              <w:rPr>
                <w:rFonts w:eastAsia="Times New Roman"/>
                <w:szCs w:val="28"/>
                <w:lang w:eastAsia="ru-RU"/>
              </w:rPr>
              <w:t>условий проживания населения</w:t>
            </w:r>
          </w:p>
        </w:tc>
      </w:tr>
      <w:tr w:rsidR="00C33570" w:rsidRPr="00C33570" w:rsidTr="0032019D">
        <w:trPr>
          <w:trHeight w:val="755"/>
        </w:trPr>
        <w:tc>
          <w:tcPr>
            <w:tcW w:w="376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>- Целевые индикаторы и показатели</w:t>
            </w:r>
          </w:p>
        </w:tc>
        <w:tc>
          <w:tcPr>
            <w:tcW w:w="6855" w:type="dxa"/>
          </w:tcPr>
          <w:p w:rsidR="00C33570" w:rsidRPr="00C33570" w:rsidRDefault="00C33570" w:rsidP="00C3357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 xml:space="preserve">- </w:t>
            </w:r>
            <w:r w:rsidRPr="00C33570">
              <w:rPr>
                <w:rFonts w:eastAsia="Times New Roman" w:cs="Arial"/>
                <w:color w:val="000000"/>
                <w:szCs w:val="28"/>
                <w:lang w:eastAsia="ru-RU"/>
              </w:rPr>
              <w:t>Оплата потребленной электроэнергии;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color w:val="000000"/>
                <w:szCs w:val="28"/>
                <w:lang w:eastAsia="ru-RU"/>
              </w:rPr>
              <w:t xml:space="preserve">- </w:t>
            </w:r>
            <w:r w:rsidRPr="00C33570">
              <w:rPr>
                <w:rFonts w:eastAsia="Times New Roman"/>
                <w:szCs w:val="28"/>
                <w:lang w:eastAsia="ru-RU"/>
              </w:rPr>
              <w:t>Количество отремонтированных ламп уличного</w:t>
            </w:r>
            <w:r w:rsidRPr="00C33570">
              <w:rPr>
                <w:rFonts w:ascii="Calibri" w:eastAsia="Times New Roman" w:hAnsi="Calibri" w:cstheme="minorBidi"/>
                <w:sz w:val="22"/>
                <w:lang w:eastAsia="ru-RU"/>
              </w:rPr>
              <w:t xml:space="preserve"> </w:t>
            </w:r>
            <w:r w:rsidRPr="00C33570">
              <w:rPr>
                <w:rFonts w:eastAsia="Times New Roman"/>
                <w:szCs w:val="28"/>
                <w:lang w:eastAsia="ru-RU"/>
              </w:rPr>
              <w:t>освещения;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ascii="Calibri" w:eastAsia="Times New Roman" w:hAnsi="Calibri" w:cstheme="minorBidi"/>
                <w:sz w:val="22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-Количество приобретённых современных светильников уличного освещения;</w:t>
            </w:r>
          </w:p>
        </w:tc>
      </w:tr>
      <w:tr w:rsidR="00C33570" w:rsidRPr="00C33570" w:rsidTr="0032019D">
        <w:trPr>
          <w:trHeight w:val="360"/>
        </w:trPr>
        <w:tc>
          <w:tcPr>
            <w:tcW w:w="376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>Этапы и сроки реализации  подпрограммы</w:t>
            </w:r>
          </w:p>
        </w:tc>
        <w:tc>
          <w:tcPr>
            <w:tcW w:w="685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>2020г.- 2026г.</w:t>
            </w:r>
          </w:p>
          <w:p w:rsidR="00C33570" w:rsidRPr="00C33570" w:rsidRDefault="00C33570" w:rsidP="00C33570">
            <w:pPr>
              <w:spacing w:after="0" w:line="240" w:lineRule="auto"/>
              <w:rPr>
                <w:szCs w:val="28"/>
                <w:lang w:eastAsia="ru-RU" w:bidi="en-US"/>
              </w:rPr>
            </w:pPr>
          </w:p>
        </w:tc>
      </w:tr>
      <w:tr w:rsidR="00C33570" w:rsidRPr="00C33570" w:rsidTr="0032019D">
        <w:trPr>
          <w:trHeight w:val="1186"/>
        </w:trPr>
        <w:tc>
          <w:tcPr>
            <w:tcW w:w="376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 xml:space="preserve"> Объем бюджетных ассигнований</w:t>
            </w:r>
          </w:p>
        </w:tc>
        <w:tc>
          <w:tcPr>
            <w:tcW w:w="685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bidi="en-US"/>
              </w:rPr>
            </w:pPr>
            <w:r w:rsidRPr="00C33570">
              <w:rPr>
                <w:szCs w:val="28"/>
                <w:lang w:bidi="en-US"/>
              </w:rPr>
              <w:t>Местный бюджет</w:t>
            </w:r>
          </w:p>
          <w:p w:rsidR="00C33570" w:rsidRPr="00C33570" w:rsidRDefault="00C33570" w:rsidP="00C33570">
            <w:pPr>
              <w:spacing w:after="0" w:line="240" w:lineRule="auto"/>
              <w:rPr>
                <w:szCs w:val="28"/>
                <w:lang w:bidi="en-US"/>
              </w:rPr>
            </w:pPr>
            <w:r w:rsidRPr="00C33570">
              <w:rPr>
                <w:szCs w:val="28"/>
                <w:lang w:bidi="en-US"/>
              </w:rPr>
              <w:t xml:space="preserve">Общий объем финансирования составляет:   </w:t>
            </w:r>
          </w:p>
          <w:p w:rsidR="00C33570" w:rsidRPr="00C33570" w:rsidRDefault="00C33570" w:rsidP="00C33570">
            <w:pPr>
              <w:spacing w:after="0" w:line="240" w:lineRule="auto"/>
              <w:rPr>
                <w:szCs w:val="28"/>
                <w:lang w:bidi="en-US"/>
              </w:rPr>
            </w:pPr>
            <w:r w:rsidRPr="00C33570">
              <w:rPr>
                <w:szCs w:val="28"/>
                <w:lang w:bidi="en-US"/>
              </w:rPr>
              <w:t xml:space="preserve">           тыс. руб.:</w:t>
            </w:r>
          </w:p>
          <w:p w:rsidR="00C33570" w:rsidRPr="00C33570" w:rsidRDefault="00C33570" w:rsidP="00C33570">
            <w:pPr>
              <w:spacing w:after="0" w:line="240" w:lineRule="auto"/>
              <w:rPr>
                <w:szCs w:val="28"/>
                <w:lang w:bidi="en-US"/>
              </w:rPr>
            </w:pPr>
            <w:r w:rsidRPr="00C33570">
              <w:rPr>
                <w:szCs w:val="28"/>
                <w:lang w:bidi="en-US"/>
              </w:rPr>
              <w:t>2020г.- 106,1(исп.76,1 тыс. руб.)</w:t>
            </w:r>
          </w:p>
          <w:p w:rsidR="00C33570" w:rsidRPr="00C33570" w:rsidRDefault="00C33570" w:rsidP="00C33570">
            <w:pPr>
              <w:spacing w:after="0" w:line="240" w:lineRule="auto"/>
              <w:rPr>
                <w:szCs w:val="28"/>
                <w:lang w:bidi="en-US"/>
              </w:rPr>
            </w:pPr>
            <w:r w:rsidRPr="00C33570">
              <w:rPr>
                <w:szCs w:val="28"/>
                <w:lang w:bidi="en-US"/>
              </w:rPr>
              <w:t>2021г.- 139,0 (исп.136,295)тыс. руб.</w:t>
            </w:r>
          </w:p>
          <w:p w:rsidR="00C33570" w:rsidRPr="00C33570" w:rsidRDefault="00C33570" w:rsidP="00C33570">
            <w:pPr>
              <w:spacing w:after="0" w:line="240" w:lineRule="auto"/>
              <w:rPr>
                <w:szCs w:val="28"/>
                <w:lang w:bidi="en-US"/>
              </w:rPr>
            </w:pPr>
            <w:r w:rsidRPr="00C33570">
              <w:rPr>
                <w:szCs w:val="28"/>
                <w:lang w:bidi="en-US"/>
              </w:rPr>
              <w:t>2022г.- 109,2 тыс. руб.</w:t>
            </w:r>
          </w:p>
          <w:p w:rsidR="00C33570" w:rsidRPr="00C33570" w:rsidRDefault="00C33570" w:rsidP="00C33570">
            <w:pPr>
              <w:spacing w:after="0" w:line="240" w:lineRule="auto"/>
              <w:rPr>
                <w:szCs w:val="28"/>
                <w:lang w:bidi="en-US"/>
              </w:rPr>
            </w:pPr>
            <w:r w:rsidRPr="00C33570">
              <w:rPr>
                <w:szCs w:val="28"/>
                <w:lang w:bidi="en-US"/>
              </w:rPr>
              <w:t>2023г.- 123,1 тыс. руб</w:t>
            </w:r>
            <w:proofErr w:type="gramStart"/>
            <w:r w:rsidRPr="00C33570">
              <w:rPr>
                <w:szCs w:val="28"/>
                <w:lang w:bidi="en-US"/>
              </w:rPr>
              <w:t>.(</w:t>
            </w:r>
            <w:proofErr w:type="gramEnd"/>
            <w:r w:rsidRPr="00C33570">
              <w:rPr>
                <w:szCs w:val="28"/>
                <w:lang w:bidi="en-US"/>
              </w:rPr>
              <w:t>исп.122,9)</w:t>
            </w:r>
          </w:p>
          <w:p w:rsidR="00C33570" w:rsidRPr="00C33570" w:rsidRDefault="00C33570" w:rsidP="00C33570">
            <w:pPr>
              <w:spacing w:after="0" w:line="240" w:lineRule="auto"/>
              <w:rPr>
                <w:szCs w:val="28"/>
                <w:lang w:bidi="en-US"/>
              </w:rPr>
            </w:pPr>
            <w:r w:rsidRPr="00C33570">
              <w:rPr>
                <w:szCs w:val="28"/>
                <w:lang w:bidi="en-US"/>
              </w:rPr>
              <w:t>2024г.-157,619,48 тыс. руб.</w:t>
            </w:r>
          </w:p>
          <w:p w:rsidR="00C33570" w:rsidRPr="00C33570" w:rsidRDefault="00C33570" w:rsidP="00C33570">
            <w:pPr>
              <w:spacing w:after="0" w:line="240" w:lineRule="auto"/>
              <w:rPr>
                <w:szCs w:val="28"/>
                <w:lang w:bidi="en-US"/>
              </w:rPr>
            </w:pPr>
            <w:r w:rsidRPr="00C33570">
              <w:rPr>
                <w:szCs w:val="28"/>
                <w:lang w:bidi="en-US"/>
              </w:rPr>
              <w:t>2025г.- 101,4 тыс. руб.</w:t>
            </w:r>
          </w:p>
          <w:p w:rsidR="00C33570" w:rsidRPr="00C33570" w:rsidRDefault="00C33570" w:rsidP="00C33570">
            <w:pPr>
              <w:spacing w:after="0" w:line="240" w:lineRule="auto"/>
              <w:rPr>
                <w:szCs w:val="28"/>
                <w:lang w:bidi="en-US"/>
              </w:rPr>
            </w:pPr>
            <w:r w:rsidRPr="00C33570">
              <w:rPr>
                <w:szCs w:val="28"/>
                <w:lang w:bidi="en-US"/>
              </w:rPr>
              <w:t xml:space="preserve">2026г.-101,4 </w:t>
            </w:r>
            <w:proofErr w:type="spellStart"/>
            <w:r w:rsidRPr="00C33570">
              <w:rPr>
                <w:szCs w:val="28"/>
                <w:lang w:bidi="en-US"/>
              </w:rPr>
              <w:t>тыс</w:t>
            </w:r>
            <w:proofErr w:type="gramStart"/>
            <w:r w:rsidRPr="00C33570">
              <w:rPr>
                <w:szCs w:val="28"/>
                <w:lang w:bidi="en-US"/>
              </w:rPr>
              <w:t>.р</w:t>
            </w:r>
            <w:proofErr w:type="gramEnd"/>
            <w:r w:rsidRPr="00C33570">
              <w:rPr>
                <w:szCs w:val="28"/>
                <w:lang w:bidi="en-US"/>
              </w:rPr>
              <w:t>уб</w:t>
            </w:r>
            <w:proofErr w:type="spellEnd"/>
          </w:p>
        </w:tc>
      </w:tr>
      <w:tr w:rsidR="00C33570" w:rsidRPr="00C33570" w:rsidTr="0032019D">
        <w:trPr>
          <w:trHeight w:val="360"/>
        </w:trPr>
        <w:tc>
          <w:tcPr>
            <w:tcW w:w="376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>Ожидаемые конечные результаты</w:t>
            </w:r>
          </w:p>
        </w:tc>
        <w:tc>
          <w:tcPr>
            <w:tcW w:w="685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>Соответствие освещенности территории поселения нормативам</w:t>
            </w:r>
          </w:p>
        </w:tc>
      </w:tr>
    </w:tbl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eastAsia="Times New Roman"/>
          <w:szCs w:val="28"/>
          <w:lang w:eastAsia="ru-RU"/>
        </w:rPr>
      </w:pPr>
    </w:p>
    <w:p w:rsidR="00C33570" w:rsidRPr="00C33570" w:rsidRDefault="00C33570" w:rsidP="00C33570">
      <w:pPr>
        <w:spacing w:after="0" w:line="240" w:lineRule="auto"/>
        <w:rPr>
          <w:b/>
          <w:sz w:val="32"/>
          <w:szCs w:val="32"/>
          <w:lang w:eastAsia="ru-RU" w:bidi="en-US"/>
        </w:rPr>
      </w:pPr>
      <w:r w:rsidRPr="00C33570">
        <w:rPr>
          <w:rFonts w:ascii="Calibri" w:hAnsi="Calibri"/>
          <w:sz w:val="22"/>
          <w:lang w:eastAsia="ru-RU" w:bidi="en-US"/>
        </w:rPr>
        <w:t xml:space="preserve">                                                                     </w:t>
      </w:r>
      <w:r w:rsidRPr="00C33570">
        <w:rPr>
          <w:b/>
          <w:sz w:val="32"/>
          <w:szCs w:val="32"/>
          <w:lang w:eastAsia="ru-RU" w:bidi="en-US"/>
        </w:rPr>
        <w:t xml:space="preserve">Паспорт подпрограммы </w:t>
      </w:r>
    </w:p>
    <w:p w:rsidR="00C33570" w:rsidRPr="00C33570" w:rsidRDefault="00C33570" w:rsidP="00C33570">
      <w:pPr>
        <w:spacing w:after="0" w:line="240" w:lineRule="auto"/>
        <w:jc w:val="center"/>
        <w:rPr>
          <w:b/>
          <w:szCs w:val="28"/>
          <w:lang w:eastAsia="ru-RU" w:bidi="en-US"/>
        </w:rPr>
      </w:pPr>
      <w:r w:rsidRPr="00C33570">
        <w:rPr>
          <w:b/>
          <w:szCs w:val="28"/>
          <w:lang w:eastAsia="ru-RU" w:bidi="en-US"/>
        </w:rPr>
        <w:t>«Прочие мероприятия по благоустройству»</w:t>
      </w:r>
    </w:p>
    <w:tbl>
      <w:tblPr>
        <w:tblpPr w:leftFromText="180" w:rightFromText="180" w:vertAnchor="text" w:horzAnchor="margin" w:tblpXSpec="center" w:tblpY="221"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65"/>
        <w:gridCol w:w="6855"/>
      </w:tblGrid>
      <w:tr w:rsidR="00C33570" w:rsidRPr="00C33570" w:rsidTr="0032019D">
        <w:trPr>
          <w:trHeight w:val="360"/>
        </w:trPr>
        <w:tc>
          <w:tcPr>
            <w:tcW w:w="376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>Наименование подпрограммы</w:t>
            </w:r>
          </w:p>
        </w:tc>
        <w:tc>
          <w:tcPr>
            <w:tcW w:w="685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>«Прочие мероприятия по благоустройству»</w:t>
            </w:r>
          </w:p>
        </w:tc>
      </w:tr>
      <w:tr w:rsidR="00C33570" w:rsidRPr="00C33570" w:rsidTr="0032019D">
        <w:trPr>
          <w:trHeight w:val="502"/>
        </w:trPr>
        <w:tc>
          <w:tcPr>
            <w:tcW w:w="376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>Ответственный исполнитель</w:t>
            </w:r>
          </w:p>
        </w:tc>
        <w:tc>
          <w:tcPr>
            <w:tcW w:w="685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 xml:space="preserve">Администрация Верх-Катавского сельского поселения  </w:t>
            </w:r>
            <w:proofErr w:type="gramStart"/>
            <w:r w:rsidRPr="00C33570">
              <w:rPr>
                <w:szCs w:val="28"/>
                <w:lang w:eastAsia="ru-RU" w:bidi="en-US"/>
              </w:rPr>
              <w:t>Катав-Ивановского</w:t>
            </w:r>
            <w:proofErr w:type="gramEnd"/>
            <w:r w:rsidRPr="00C33570">
              <w:rPr>
                <w:szCs w:val="28"/>
                <w:lang w:eastAsia="ru-RU" w:bidi="en-US"/>
              </w:rPr>
              <w:t xml:space="preserve"> муниципального района Челябинской области.</w:t>
            </w:r>
          </w:p>
        </w:tc>
      </w:tr>
      <w:tr w:rsidR="00C33570" w:rsidRPr="00C33570" w:rsidTr="0032019D">
        <w:trPr>
          <w:trHeight w:val="360"/>
        </w:trPr>
        <w:tc>
          <w:tcPr>
            <w:tcW w:w="376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val="en-US"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>Соисполнители</w:t>
            </w:r>
          </w:p>
        </w:tc>
        <w:tc>
          <w:tcPr>
            <w:tcW w:w="685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bidi="en-US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Подрядчики, определяемые на конкурсной основе и привлеченные на основе выбора  в соответствии с действующим законодательством.</w:t>
            </w:r>
          </w:p>
        </w:tc>
      </w:tr>
      <w:tr w:rsidR="00C33570" w:rsidRPr="00C33570" w:rsidTr="0032019D">
        <w:trPr>
          <w:trHeight w:val="360"/>
        </w:trPr>
        <w:tc>
          <w:tcPr>
            <w:tcW w:w="376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val="en-US" w:eastAsia="ru-RU" w:bidi="en-US"/>
              </w:rPr>
            </w:pPr>
            <w:proofErr w:type="spellStart"/>
            <w:r w:rsidRPr="00C33570">
              <w:rPr>
                <w:szCs w:val="28"/>
                <w:lang w:val="en-US" w:eastAsia="ru-RU" w:bidi="en-US"/>
              </w:rPr>
              <w:t>Сроки</w:t>
            </w:r>
            <w:proofErr w:type="spellEnd"/>
            <w:r w:rsidRPr="00C33570">
              <w:rPr>
                <w:szCs w:val="28"/>
                <w:lang w:val="en-US" w:eastAsia="ru-RU" w:bidi="en-US"/>
              </w:rPr>
              <w:t xml:space="preserve"> </w:t>
            </w:r>
            <w:proofErr w:type="spellStart"/>
            <w:r w:rsidRPr="00C33570">
              <w:rPr>
                <w:szCs w:val="28"/>
                <w:lang w:val="en-US" w:eastAsia="ru-RU" w:bidi="en-US"/>
              </w:rPr>
              <w:t>реализации</w:t>
            </w:r>
            <w:proofErr w:type="spellEnd"/>
            <w:r w:rsidRPr="00C33570">
              <w:rPr>
                <w:szCs w:val="28"/>
                <w:lang w:val="en-US" w:eastAsia="ru-RU" w:bidi="en-US"/>
              </w:rPr>
              <w:t xml:space="preserve"> </w:t>
            </w:r>
            <w:r w:rsidRPr="00C33570">
              <w:rPr>
                <w:szCs w:val="28"/>
                <w:lang w:eastAsia="ru-RU" w:bidi="en-US"/>
              </w:rPr>
              <w:t>под</w:t>
            </w:r>
            <w:proofErr w:type="spellStart"/>
            <w:r w:rsidRPr="00C33570">
              <w:rPr>
                <w:szCs w:val="28"/>
                <w:lang w:val="en-US" w:eastAsia="ru-RU" w:bidi="en-US"/>
              </w:rPr>
              <w:t>программы</w:t>
            </w:r>
            <w:proofErr w:type="spellEnd"/>
          </w:p>
        </w:tc>
        <w:tc>
          <w:tcPr>
            <w:tcW w:w="685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>2020-2026гг.</w:t>
            </w:r>
          </w:p>
        </w:tc>
      </w:tr>
      <w:tr w:rsidR="00C33570" w:rsidRPr="00C33570" w:rsidTr="0032019D">
        <w:trPr>
          <w:trHeight w:val="1006"/>
        </w:trPr>
        <w:tc>
          <w:tcPr>
            <w:tcW w:w="376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>- Основные цели подпрограммы</w:t>
            </w:r>
          </w:p>
        </w:tc>
        <w:tc>
          <w:tcPr>
            <w:tcW w:w="6855" w:type="dxa"/>
          </w:tcPr>
          <w:p w:rsidR="00C33570" w:rsidRPr="00C33570" w:rsidRDefault="00C33570" w:rsidP="00C3357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 xml:space="preserve">Цель подпрограммы: </w:t>
            </w:r>
          </w:p>
          <w:p w:rsidR="00C33570" w:rsidRPr="00C33570" w:rsidRDefault="00C33570" w:rsidP="00C3357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- повышение уровня благоустройства территории Верх-Катавского сельского поселения;</w:t>
            </w:r>
          </w:p>
          <w:p w:rsidR="00C33570" w:rsidRPr="00C33570" w:rsidRDefault="00C33570" w:rsidP="00C3357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szCs w:val="28"/>
              </w:rPr>
            </w:pPr>
            <w:r w:rsidRPr="00C33570">
              <w:rPr>
                <w:rFonts w:eastAsia="Times New Roman" w:cs="Arial"/>
                <w:szCs w:val="28"/>
                <w:lang w:eastAsia="ru-RU"/>
              </w:rPr>
              <w:t xml:space="preserve"> -создание комфортных условий для проживания жителей поселения</w:t>
            </w:r>
          </w:p>
        </w:tc>
      </w:tr>
      <w:tr w:rsidR="00C33570" w:rsidRPr="00C33570" w:rsidTr="0032019D">
        <w:trPr>
          <w:trHeight w:val="2612"/>
        </w:trPr>
        <w:tc>
          <w:tcPr>
            <w:tcW w:w="376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val="en-US"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>-Основные з</w:t>
            </w:r>
            <w:proofErr w:type="spellStart"/>
            <w:r w:rsidRPr="00C33570">
              <w:rPr>
                <w:szCs w:val="28"/>
                <w:lang w:val="en-US" w:eastAsia="ru-RU" w:bidi="en-US"/>
              </w:rPr>
              <w:t>адачи</w:t>
            </w:r>
            <w:proofErr w:type="spellEnd"/>
            <w:r w:rsidRPr="00C33570">
              <w:rPr>
                <w:szCs w:val="28"/>
                <w:lang w:eastAsia="ru-RU" w:bidi="en-US"/>
              </w:rPr>
              <w:t xml:space="preserve"> под</w:t>
            </w:r>
            <w:proofErr w:type="spellStart"/>
            <w:r w:rsidRPr="00C33570">
              <w:rPr>
                <w:szCs w:val="28"/>
                <w:lang w:val="en-US" w:eastAsia="ru-RU" w:bidi="en-US"/>
              </w:rPr>
              <w:t>программы</w:t>
            </w:r>
            <w:proofErr w:type="spellEnd"/>
          </w:p>
        </w:tc>
        <w:tc>
          <w:tcPr>
            <w:tcW w:w="6855" w:type="dxa"/>
          </w:tcPr>
          <w:p w:rsidR="00C33570" w:rsidRPr="00C33570" w:rsidRDefault="00C33570" w:rsidP="00C3357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FF0000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 xml:space="preserve">Задачи подпрограммы: </w:t>
            </w:r>
          </w:p>
          <w:p w:rsidR="00C33570" w:rsidRPr="00C33570" w:rsidRDefault="00C33570" w:rsidP="00C3357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FF0000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 xml:space="preserve"> Проведение комплекса работ по благоустройству:</w:t>
            </w:r>
          </w:p>
          <w:p w:rsidR="00C33570" w:rsidRPr="00C33570" w:rsidRDefault="00C33570" w:rsidP="00C3357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- озеленение;</w:t>
            </w:r>
          </w:p>
          <w:p w:rsidR="00C33570" w:rsidRPr="00C33570" w:rsidRDefault="00C33570" w:rsidP="00C3357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- благоустройство территории;</w:t>
            </w:r>
          </w:p>
          <w:p w:rsidR="00C33570" w:rsidRPr="00C33570" w:rsidRDefault="00C33570" w:rsidP="00C3357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-организация и содержание малых архитектурных форм;</w:t>
            </w:r>
          </w:p>
          <w:p w:rsidR="00C33570" w:rsidRPr="00C33570" w:rsidRDefault="00C33570" w:rsidP="00C3357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- улучшение санитарного состояния территории поселения.</w:t>
            </w:r>
          </w:p>
        </w:tc>
      </w:tr>
      <w:tr w:rsidR="00C33570" w:rsidRPr="00C33570" w:rsidTr="0032019D">
        <w:trPr>
          <w:trHeight w:val="883"/>
        </w:trPr>
        <w:tc>
          <w:tcPr>
            <w:tcW w:w="376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>-Целевые показатели и индикаторы</w:t>
            </w:r>
          </w:p>
        </w:tc>
        <w:tc>
          <w:tcPr>
            <w:tcW w:w="6855" w:type="dxa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- количество знаков и информационных щитов;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- количество привлечённых  физических и юридических лиц;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-площадь озеленённых территорий;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- площадь территорий приведённых в санитарный и эстетический вид;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ascii="Calibri" w:eastAsia="Times New Roman" w:hAnsi="Calibri" w:cstheme="minorBidi"/>
                <w:sz w:val="22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-% отремонтированных детских площадок, территории кладбища, малых архитектурных форм;</w:t>
            </w:r>
          </w:p>
        </w:tc>
      </w:tr>
      <w:tr w:rsidR="00C33570" w:rsidRPr="00C33570" w:rsidTr="0032019D">
        <w:trPr>
          <w:trHeight w:val="1186"/>
        </w:trPr>
        <w:tc>
          <w:tcPr>
            <w:tcW w:w="376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 xml:space="preserve"> Объемы бюджетных ассигнований</w:t>
            </w:r>
          </w:p>
        </w:tc>
        <w:tc>
          <w:tcPr>
            <w:tcW w:w="685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bidi="en-US"/>
              </w:rPr>
            </w:pPr>
            <w:r w:rsidRPr="00C33570">
              <w:rPr>
                <w:szCs w:val="28"/>
                <w:lang w:bidi="en-US"/>
              </w:rPr>
              <w:t>Местный бюджет</w:t>
            </w:r>
          </w:p>
          <w:p w:rsidR="00C33570" w:rsidRPr="00C33570" w:rsidRDefault="00C33570" w:rsidP="00C33570">
            <w:pPr>
              <w:spacing w:after="0" w:line="240" w:lineRule="auto"/>
              <w:rPr>
                <w:szCs w:val="28"/>
                <w:lang w:bidi="en-US"/>
              </w:rPr>
            </w:pPr>
            <w:r w:rsidRPr="00C33570">
              <w:rPr>
                <w:szCs w:val="28"/>
                <w:lang w:bidi="en-US"/>
              </w:rPr>
              <w:t xml:space="preserve">Общий объем финансирования составляет:   </w:t>
            </w:r>
          </w:p>
          <w:p w:rsidR="00C33570" w:rsidRPr="00C33570" w:rsidRDefault="00C33570" w:rsidP="00C33570">
            <w:pPr>
              <w:spacing w:after="0" w:line="240" w:lineRule="auto"/>
              <w:rPr>
                <w:szCs w:val="28"/>
                <w:lang w:bidi="en-US"/>
              </w:rPr>
            </w:pPr>
            <w:r w:rsidRPr="00C33570">
              <w:rPr>
                <w:szCs w:val="28"/>
                <w:lang w:bidi="en-US"/>
              </w:rPr>
              <w:t>2020г.- 160,0(146,19) тыс. руб.</w:t>
            </w:r>
          </w:p>
          <w:p w:rsidR="00C33570" w:rsidRPr="00C33570" w:rsidRDefault="00C33570" w:rsidP="00C33570">
            <w:pPr>
              <w:spacing w:after="0" w:line="240" w:lineRule="auto"/>
              <w:rPr>
                <w:szCs w:val="28"/>
                <w:lang w:bidi="en-US"/>
              </w:rPr>
            </w:pPr>
            <w:r w:rsidRPr="00C33570">
              <w:rPr>
                <w:szCs w:val="28"/>
                <w:lang w:bidi="en-US"/>
              </w:rPr>
              <w:t>2021г.- 91,0(исп74,930) тыс. руб.</w:t>
            </w:r>
          </w:p>
          <w:p w:rsidR="00C33570" w:rsidRPr="00C33570" w:rsidRDefault="00C33570" w:rsidP="00C33570">
            <w:pPr>
              <w:spacing w:after="0" w:line="240" w:lineRule="auto"/>
              <w:rPr>
                <w:szCs w:val="28"/>
                <w:lang w:bidi="en-US"/>
              </w:rPr>
            </w:pPr>
            <w:r w:rsidRPr="00C33570">
              <w:rPr>
                <w:szCs w:val="28"/>
                <w:lang w:bidi="en-US"/>
              </w:rPr>
              <w:t>2022г.- 317,0 тыс. руб.</w:t>
            </w:r>
          </w:p>
          <w:p w:rsidR="00C33570" w:rsidRPr="00C33570" w:rsidRDefault="00C33570" w:rsidP="00C33570">
            <w:pPr>
              <w:spacing w:after="0" w:line="240" w:lineRule="auto"/>
              <w:rPr>
                <w:szCs w:val="28"/>
                <w:lang w:bidi="en-US"/>
              </w:rPr>
            </w:pPr>
            <w:r w:rsidRPr="00C33570">
              <w:rPr>
                <w:szCs w:val="28"/>
                <w:lang w:bidi="en-US"/>
              </w:rPr>
              <w:t>2023г.- 29,0  тыс. руб</w:t>
            </w:r>
            <w:proofErr w:type="gramStart"/>
            <w:r w:rsidRPr="00C33570">
              <w:rPr>
                <w:szCs w:val="28"/>
                <w:lang w:bidi="en-US"/>
              </w:rPr>
              <w:t>.(</w:t>
            </w:r>
            <w:proofErr w:type="gramEnd"/>
            <w:r w:rsidRPr="00C33570">
              <w:rPr>
                <w:szCs w:val="28"/>
                <w:lang w:bidi="en-US"/>
              </w:rPr>
              <w:t>исп.15тыс.руб.)</w:t>
            </w:r>
          </w:p>
          <w:p w:rsidR="00C33570" w:rsidRPr="00C33570" w:rsidRDefault="00C33570" w:rsidP="00C33570">
            <w:pPr>
              <w:spacing w:after="0" w:line="240" w:lineRule="auto"/>
              <w:rPr>
                <w:szCs w:val="28"/>
                <w:lang w:bidi="en-US"/>
              </w:rPr>
            </w:pPr>
            <w:r w:rsidRPr="00C33570">
              <w:rPr>
                <w:szCs w:val="28"/>
                <w:lang w:bidi="en-US"/>
              </w:rPr>
              <w:t>2024г.-  16,0    тыс. руб.</w:t>
            </w:r>
          </w:p>
          <w:p w:rsidR="00C33570" w:rsidRPr="00C33570" w:rsidRDefault="00C33570" w:rsidP="00C33570">
            <w:pPr>
              <w:spacing w:after="0" w:line="240" w:lineRule="auto"/>
              <w:rPr>
                <w:szCs w:val="28"/>
                <w:lang w:bidi="en-US"/>
              </w:rPr>
            </w:pPr>
            <w:r w:rsidRPr="00C33570">
              <w:rPr>
                <w:szCs w:val="28"/>
                <w:lang w:bidi="en-US"/>
              </w:rPr>
              <w:t xml:space="preserve">2025г.-      тыс. руб. </w:t>
            </w:r>
          </w:p>
          <w:p w:rsidR="00C33570" w:rsidRPr="00C33570" w:rsidRDefault="00C33570" w:rsidP="00C33570">
            <w:pPr>
              <w:spacing w:after="0" w:line="240" w:lineRule="auto"/>
              <w:rPr>
                <w:szCs w:val="28"/>
                <w:lang w:bidi="en-US"/>
              </w:rPr>
            </w:pPr>
            <w:r w:rsidRPr="00C33570">
              <w:rPr>
                <w:szCs w:val="28"/>
                <w:lang w:bidi="en-US"/>
              </w:rPr>
              <w:t>2026 г. -</w:t>
            </w:r>
          </w:p>
        </w:tc>
      </w:tr>
      <w:tr w:rsidR="00C33570" w:rsidRPr="00C33570" w:rsidTr="0032019D">
        <w:trPr>
          <w:trHeight w:val="360"/>
        </w:trPr>
        <w:tc>
          <w:tcPr>
            <w:tcW w:w="376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eastAsia="ru-RU" w:bidi="en-US"/>
              </w:rPr>
            </w:pPr>
            <w:r w:rsidRPr="00C33570">
              <w:rPr>
                <w:szCs w:val="28"/>
                <w:lang w:eastAsia="ru-RU" w:bidi="en-US"/>
              </w:rPr>
              <w:lastRenderedPageBreak/>
              <w:t>Ожидаемые конечные результаты</w:t>
            </w:r>
          </w:p>
        </w:tc>
        <w:tc>
          <w:tcPr>
            <w:tcW w:w="6855" w:type="dxa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  <w:lang w:eastAsia="ru-RU" w:bidi="en-US"/>
              </w:rPr>
            </w:pPr>
            <w:r w:rsidRPr="00C33570">
              <w:rPr>
                <w:szCs w:val="28"/>
                <w:lang w:eastAsia="ru-RU" w:bidi="en-US"/>
              </w:rPr>
              <w:t>Критерий благоустроенности не ниже 100%</w:t>
            </w:r>
          </w:p>
        </w:tc>
      </w:tr>
    </w:tbl>
    <w:p w:rsidR="00C33570" w:rsidRPr="00C33570" w:rsidRDefault="00C33570" w:rsidP="00C33570">
      <w:pPr>
        <w:spacing w:after="0" w:line="240" w:lineRule="auto"/>
        <w:rPr>
          <w:rFonts w:eastAsia="Times New Roman"/>
          <w:b/>
          <w:bCs/>
          <w:sz w:val="24"/>
          <w:szCs w:val="24"/>
          <w:lang w:eastAsia="ru-RU"/>
        </w:rPr>
      </w:pPr>
    </w:p>
    <w:p w:rsidR="00C33570" w:rsidRPr="00C33570" w:rsidRDefault="00C33570" w:rsidP="00C33570">
      <w:pPr>
        <w:spacing w:after="0" w:line="240" w:lineRule="auto"/>
        <w:rPr>
          <w:rFonts w:eastAsia="Times New Roman"/>
          <w:b/>
          <w:bCs/>
          <w:sz w:val="24"/>
          <w:szCs w:val="24"/>
          <w:lang w:eastAsia="ru-RU"/>
        </w:rPr>
      </w:pPr>
    </w:p>
    <w:p w:rsidR="00C33570" w:rsidRPr="00C33570" w:rsidRDefault="00C33570" w:rsidP="00C33570">
      <w:pPr>
        <w:spacing w:after="0" w:line="240" w:lineRule="auto"/>
        <w:rPr>
          <w:rFonts w:eastAsia="Times New Roman"/>
          <w:b/>
          <w:szCs w:val="28"/>
          <w:lang w:eastAsia="ru-RU"/>
        </w:rPr>
      </w:pPr>
      <w:r w:rsidRPr="00C33570">
        <w:rPr>
          <w:rFonts w:eastAsia="Times New Roman"/>
          <w:b/>
          <w:bCs/>
          <w:sz w:val="24"/>
          <w:szCs w:val="24"/>
          <w:lang w:eastAsia="ru-RU"/>
        </w:rPr>
        <w:t xml:space="preserve">                                                   </w:t>
      </w:r>
      <w:r w:rsidRPr="00C33570">
        <w:rPr>
          <w:rFonts w:eastAsia="Times New Roman"/>
          <w:b/>
          <w:szCs w:val="28"/>
          <w:lang w:eastAsia="ru-RU"/>
        </w:rPr>
        <w:t xml:space="preserve">    2.Основные цели и задачи</w:t>
      </w:r>
    </w:p>
    <w:p w:rsidR="00C33570" w:rsidRPr="00C33570" w:rsidRDefault="00C33570" w:rsidP="00C33570">
      <w:pPr>
        <w:spacing w:after="0" w:line="240" w:lineRule="auto"/>
        <w:rPr>
          <w:rFonts w:eastAsia="Times New Roman"/>
          <w:b/>
          <w:szCs w:val="28"/>
          <w:lang w:eastAsia="ru-RU"/>
        </w:rPr>
      </w:pP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 w:cs="Arial"/>
          <w:szCs w:val="28"/>
          <w:lang w:eastAsia="ru-RU"/>
        </w:rPr>
        <w:t xml:space="preserve">        </w:t>
      </w:r>
      <w:r w:rsidRPr="00C33570">
        <w:rPr>
          <w:rFonts w:eastAsia="Times New Roman"/>
          <w:szCs w:val="28"/>
          <w:lang w:eastAsia="ru-RU"/>
        </w:rPr>
        <w:t xml:space="preserve"> Цель Программы – комплексное решение проблем благоустройства и улучшение внешнего вида территории поселения».</w:t>
      </w:r>
    </w:p>
    <w:p w:rsidR="00C33570" w:rsidRPr="00C33570" w:rsidRDefault="00C33570" w:rsidP="00C3357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C33570" w:rsidRPr="00C33570" w:rsidRDefault="00C33570" w:rsidP="00C33570">
      <w:pPr>
        <w:spacing w:after="0" w:line="240" w:lineRule="auto"/>
        <w:jc w:val="both"/>
        <w:rPr>
          <w:rFonts w:eastAsia="Times New Roman"/>
          <w:b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 xml:space="preserve">                </w:t>
      </w:r>
      <w:r w:rsidRPr="00C33570">
        <w:rPr>
          <w:rFonts w:eastAsia="Times New Roman"/>
          <w:b/>
          <w:szCs w:val="28"/>
          <w:lang w:eastAsia="ru-RU"/>
        </w:rPr>
        <w:t xml:space="preserve"> Основными  задачами программы являются:</w:t>
      </w: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1)организация и содержание сетей уличного освещения;</w:t>
      </w: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2)  организация и содержание объектов озеленения;</w:t>
      </w: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3)  организация и содержание малых архитектурных форм;</w:t>
      </w: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4)  организация и осуществление мероприятий по работе с детьми и молодежью в    поселении;</w:t>
      </w: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5) организация прочих мероприятий по благоустройству поселения, улучшение санитарного состояния территории поселения:</w:t>
      </w: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6) ремонт и содержание</w:t>
      </w:r>
      <w:proofErr w:type="gramStart"/>
      <w:r w:rsidRPr="00C33570">
        <w:rPr>
          <w:rFonts w:eastAsia="Times New Roman"/>
          <w:szCs w:val="28"/>
          <w:lang w:eastAsia="ru-RU"/>
        </w:rPr>
        <w:t xml:space="preserve"> ,</w:t>
      </w:r>
      <w:proofErr w:type="gramEnd"/>
      <w:r w:rsidRPr="00C33570">
        <w:rPr>
          <w:rFonts w:eastAsia="Times New Roman"/>
          <w:szCs w:val="28"/>
          <w:lang w:eastAsia="ru-RU"/>
        </w:rPr>
        <w:t xml:space="preserve"> памятников , обелисков, кладбищ.</w:t>
      </w: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Cs w:val="28"/>
          <w:lang w:eastAsia="ru-RU"/>
        </w:rPr>
      </w:pP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C33570">
        <w:rPr>
          <w:rFonts w:eastAsia="Times New Roman"/>
          <w:b/>
          <w:szCs w:val="28"/>
          <w:lang w:eastAsia="ru-RU"/>
        </w:rPr>
        <w:t>3. Сроки реализации программы</w:t>
      </w:r>
    </w:p>
    <w:p w:rsidR="00C33570" w:rsidRPr="00C33570" w:rsidRDefault="00C33570" w:rsidP="00C3357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C33570" w:rsidRPr="00C33570" w:rsidRDefault="00C33570" w:rsidP="00C3357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 xml:space="preserve">         Программа  «Благоустройство » рассчитана на  2020--2026годы. Реализация программы осуществляется в три этапа:</w:t>
      </w:r>
    </w:p>
    <w:p w:rsidR="00C33570" w:rsidRPr="00C33570" w:rsidRDefault="00C33570" w:rsidP="00C3357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1 этап  2020 - 2021 годы</w:t>
      </w:r>
    </w:p>
    <w:p w:rsidR="00C33570" w:rsidRPr="00C33570" w:rsidRDefault="00C33570" w:rsidP="00C3357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 xml:space="preserve">2 этап  2022- 2023 годы  </w:t>
      </w:r>
    </w:p>
    <w:p w:rsidR="00C33570" w:rsidRPr="00C33570" w:rsidRDefault="00C33570" w:rsidP="00C3357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3 этап  2024 -2026 годы</w:t>
      </w:r>
    </w:p>
    <w:p w:rsidR="00C33570" w:rsidRPr="00C33570" w:rsidRDefault="00C33570" w:rsidP="00C33570">
      <w:pPr>
        <w:shd w:val="clear" w:color="auto" w:fill="F7F7F7"/>
        <w:spacing w:before="240" w:after="240" w:line="240" w:lineRule="auto"/>
        <w:jc w:val="center"/>
        <w:rPr>
          <w:rFonts w:eastAsia="Times New Roman"/>
          <w:b/>
          <w:color w:val="2E2E2E"/>
          <w:szCs w:val="28"/>
          <w:lang w:eastAsia="ru-RU"/>
        </w:rPr>
      </w:pPr>
      <w:r w:rsidRPr="00C33570">
        <w:rPr>
          <w:rFonts w:eastAsia="Times New Roman"/>
          <w:b/>
          <w:color w:val="2E2E2E"/>
          <w:szCs w:val="28"/>
          <w:lang w:eastAsia="ru-RU"/>
        </w:rPr>
        <w:t>4.Система мероприятий муниципальной программы.</w:t>
      </w: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 xml:space="preserve">Заказчиком программы является Администрация Верх-Катавского сельского поселения </w:t>
      </w:r>
      <w:proofErr w:type="gramStart"/>
      <w:r w:rsidRPr="00C33570">
        <w:rPr>
          <w:rFonts w:eastAsia="Times New Roman"/>
          <w:szCs w:val="28"/>
          <w:lang w:eastAsia="ru-RU"/>
        </w:rPr>
        <w:t>Катав-Ивановского</w:t>
      </w:r>
      <w:proofErr w:type="gramEnd"/>
      <w:r w:rsidRPr="00C33570">
        <w:rPr>
          <w:rFonts w:eastAsia="Times New Roman"/>
          <w:szCs w:val="28"/>
          <w:lang w:eastAsia="ru-RU"/>
        </w:rPr>
        <w:t xml:space="preserve"> муниципального района.</w:t>
      </w: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Программа реализуется с привлечением широкого круга заинтересованных организаций различных форм собственности через механизм размещения муниципального заказа путем проведения аукционов, конкурсов, котировок и заключения муниципальных контрактов.  Мероприятия  и источники финансирования  указаны для каждой подпрограммы отдельно.</w:t>
      </w: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Cs w:val="28"/>
          <w:lang w:eastAsia="ru-RU"/>
        </w:rPr>
      </w:pPr>
      <w:r w:rsidRPr="00C33570">
        <w:rPr>
          <w:rFonts w:eastAsia="Times New Roman"/>
          <w:b/>
          <w:szCs w:val="28"/>
          <w:lang w:eastAsia="ru-RU"/>
        </w:rPr>
        <w:t xml:space="preserve"> Приложение 1</w:t>
      </w: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Cs w:val="28"/>
          <w:lang w:eastAsia="ru-RU"/>
        </w:rPr>
      </w:pPr>
      <w:r w:rsidRPr="00C33570">
        <w:rPr>
          <w:rFonts w:eastAsia="Times New Roman"/>
          <w:b/>
          <w:szCs w:val="28"/>
          <w:lang w:eastAsia="ru-RU"/>
        </w:rPr>
        <w:t>-  «</w:t>
      </w:r>
      <w:r w:rsidRPr="00C33570">
        <w:rPr>
          <w:rFonts w:eastAsia="Times New Roman" w:cs="Arial"/>
          <w:b/>
          <w:szCs w:val="28"/>
          <w:lang w:eastAsia="ru-RU"/>
        </w:rPr>
        <w:t>Уличное освещение</w:t>
      </w:r>
      <w:r w:rsidRPr="00C33570">
        <w:rPr>
          <w:rFonts w:eastAsia="Times New Roman"/>
          <w:b/>
          <w:szCs w:val="28"/>
          <w:lang w:eastAsia="ru-RU"/>
        </w:rPr>
        <w:t>»:</w:t>
      </w: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- Содержание, ремонт линий  уличного освещения.</w:t>
      </w: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szCs w:val="28"/>
          <w:lang w:eastAsia="ru-RU"/>
        </w:rPr>
      </w:pPr>
      <w:r w:rsidRPr="00C33570">
        <w:rPr>
          <w:rFonts w:eastAsia="Times New Roman"/>
          <w:b/>
          <w:szCs w:val="28"/>
          <w:lang w:eastAsia="ru-RU"/>
        </w:rPr>
        <w:t>- «</w:t>
      </w:r>
      <w:r w:rsidRPr="00C33570">
        <w:rPr>
          <w:rFonts w:eastAsia="Times New Roman" w:cs="Arial"/>
          <w:b/>
          <w:szCs w:val="28"/>
          <w:lang w:eastAsia="ru-RU"/>
        </w:rPr>
        <w:t>Прочие мероприятия по благоустройству»:</w:t>
      </w: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-Содержание зеленых насаждений на территории  поселения;</w:t>
      </w: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- Проведение конкурса (лучший дом, двор) на территории поселения;</w:t>
      </w: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- Скос травы на территории поселения;</w:t>
      </w:r>
    </w:p>
    <w:p w:rsidR="00C33570" w:rsidRPr="00C33570" w:rsidRDefault="00C33570" w:rsidP="00C33570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-Размещение и содержание малых архитектурных форм;</w:t>
      </w:r>
    </w:p>
    <w:p w:rsidR="00C33570" w:rsidRPr="00C33570" w:rsidRDefault="00C33570" w:rsidP="00C33570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 xml:space="preserve">  - Содержание детских игровых площадок;</w:t>
      </w:r>
    </w:p>
    <w:p w:rsidR="00C33570" w:rsidRPr="00C33570" w:rsidRDefault="00C33570" w:rsidP="00C33570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lastRenderedPageBreak/>
        <w:t>- Содержание территории поселения в соответствии с санитарными, техническими нормами и правилами;</w:t>
      </w: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- Содержание мест захоронения.</w:t>
      </w:r>
    </w:p>
    <w:p w:rsidR="00C33570" w:rsidRPr="00C33570" w:rsidRDefault="00C33570" w:rsidP="00C3357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C33570" w:rsidRPr="00C33570" w:rsidRDefault="00C33570" w:rsidP="00C33570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C33570">
        <w:rPr>
          <w:rFonts w:eastAsia="Times New Roman"/>
          <w:b/>
          <w:szCs w:val="28"/>
          <w:lang w:eastAsia="ru-RU"/>
        </w:rPr>
        <w:t>5.Ресурсное обеспечение муниципальной программы.</w:t>
      </w:r>
    </w:p>
    <w:p w:rsidR="00C33570" w:rsidRPr="00C33570" w:rsidRDefault="00C33570" w:rsidP="00C33570">
      <w:pPr>
        <w:spacing w:after="0" w:line="240" w:lineRule="auto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Финансовое обеспечение программы  осуществляется из следующих источников:</w:t>
      </w:r>
    </w:p>
    <w:p w:rsidR="00C33570" w:rsidRPr="00C33570" w:rsidRDefault="00C33570" w:rsidP="00C33570">
      <w:pPr>
        <w:spacing w:after="0" w:line="240" w:lineRule="auto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 xml:space="preserve"> 1) средства бюджета сельского  поселения в пределах средств, утвержденных решением Совета депутатов  Верх-Катавского сельского  поселения. </w:t>
      </w:r>
    </w:p>
    <w:p w:rsidR="00C33570" w:rsidRPr="00C33570" w:rsidRDefault="00C33570" w:rsidP="00C33570">
      <w:pPr>
        <w:spacing w:after="0" w:line="240" w:lineRule="auto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 xml:space="preserve">  2) иные источники, не запрещенные действующим законодательством.</w:t>
      </w: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 xml:space="preserve">Объем финансирования осуществляется в соответствии с  подпрограммами (Приложение 1.)  </w:t>
      </w:r>
    </w:p>
    <w:p w:rsidR="00C33570" w:rsidRPr="00C33570" w:rsidRDefault="00C33570" w:rsidP="00C33570">
      <w:pPr>
        <w:jc w:val="center"/>
        <w:rPr>
          <w:rFonts w:eastAsia="Times New Roman"/>
          <w:b/>
          <w:szCs w:val="28"/>
          <w:lang w:eastAsia="ru-RU"/>
        </w:rPr>
      </w:pPr>
      <w:r w:rsidRPr="00C33570">
        <w:rPr>
          <w:rFonts w:eastAsia="Times New Roman"/>
          <w:b/>
          <w:szCs w:val="28"/>
          <w:lang w:eastAsia="ru-RU"/>
        </w:rPr>
        <w:t xml:space="preserve">         6.Организация управления и механизм реализации муниципальной программы.</w:t>
      </w:r>
    </w:p>
    <w:p w:rsidR="00C33570" w:rsidRPr="00C33570" w:rsidRDefault="00C33570" w:rsidP="00C33570">
      <w:pPr>
        <w:spacing w:after="0" w:line="240" w:lineRule="auto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Управление реализацией Программы осуществляет муниципальный заказчик Программы - Администрация Верх-Катавского сельского поселения.</w:t>
      </w:r>
    </w:p>
    <w:p w:rsidR="00C33570" w:rsidRPr="00C33570" w:rsidRDefault="00C33570" w:rsidP="00C33570">
      <w:pPr>
        <w:spacing w:after="0" w:line="240" w:lineRule="auto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 xml:space="preserve">Муниципальный Заказчик Программы несет ответственность за реализацию </w:t>
      </w:r>
    </w:p>
    <w:p w:rsidR="00C33570" w:rsidRPr="00C33570" w:rsidRDefault="00C33570" w:rsidP="00C33570">
      <w:pPr>
        <w:spacing w:after="0" w:line="240" w:lineRule="auto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программы, уточняет сроки реализации мероприятий Программы и объемы их финансирования.</w:t>
      </w:r>
    </w:p>
    <w:p w:rsidR="00C33570" w:rsidRPr="00C33570" w:rsidRDefault="00C33570" w:rsidP="00C33570">
      <w:pPr>
        <w:spacing w:after="0" w:line="240" w:lineRule="auto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Муниципальным Заказчиком Программы выполняются следующие основные задачи:</w:t>
      </w:r>
    </w:p>
    <w:p w:rsidR="00C33570" w:rsidRPr="00C33570" w:rsidRDefault="00C33570" w:rsidP="00C33570">
      <w:pPr>
        <w:spacing w:after="0" w:line="240" w:lineRule="auto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- экономический анализ эффективности программных проектов и мероприятий Программы;</w:t>
      </w:r>
    </w:p>
    <w:p w:rsidR="00C33570" w:rsidRPr="00C33570" w:rsidRDefault="00C33570" w:rsidP="00C33570">
      <w:pPr>
        <w:spacing w:after="0" w:line="240" w:lineRule="auto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- подготовка предложений по составлению плана инвестиционных</w:t>
      </w:r>
      <w:proofErr w:type="gramStart"/>
      <w:r w:rsidRPr="00C33570">
        <w:rPr>
          <w:rFonts w:eastAsia="Times New Roman"/>
          <w:szCs w:val="28"/>
          <w:lang w:eastAsia="ru-RU"/>
        </w:rPr>
        <w:t xml:space="preserve"> ,</w:t>
      </w:r>
      <w:proofErr w:type="gramEnd"/>
      <w:r w:rsidRPr="00C33570">
        <w:rPr>
          <w:rFonts w:eastAsia="Times New Roman"/>
          <w:szCs w:val="28"/>
          <w:lang w:eastAsia="ru-RU"/>
        </w:rPr>
        <w:t xml:space="preserve"> текущих и иных  расходов на очередной период;</w:t>
      </w:r>
    </w:p>
    <w:p w:rsidR="00C33570" w:rsidRPr="00C33570" w:rsidRDefault="00C33570" w:rsidP="00C33570">
      <w:pPr>
        <w:spacing w:after="0" w:line="240" w:lineRule="auto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-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C33570" w:rsidRPr="00C33570" w:rsidRDefault="00C33570" w:rsidP="00C33570">
      <w:pPr>
        <w:spacing w:after="0" w:line="240" w:lineRule="auto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-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C33570" w:rsidRPr="00C33570" w:rsidRDefault="00C33570" w:rsidP="00C33570">
      <w:pPr>
        <w:spacing w:after="0" w:line="240" w:lineRule="auto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 xml:space="preserve"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 </w:t>
      </w:r>
    </w:p>
    <w:p w:rsidR="00C33570" w:rsidRPr="00C33570" w:rsidRDefault="00C33570" w:rsidP="00C33570">
      <w:pPr>
        <w:spacing w:after="0" w:line="240" w:lineRule="auto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Общий контроль за реализацией Программы и контроль текущих мероприятий Программы осуществляет глава сельского поселения</w:t>
      </w:r>
      <w:proofErr w:type="gramStart"/>
      <w:r w:rsidRPr="00C33570">
        <w:rPr>
          <w:rFonts w:eastAsia="Times New Roman"/>
          <w:szCs w:val="28"/>
          <w:lang w:eastAsia="ru-RU"/>
        </w:rPr>
        <w:t xml:space="preserve"> .</w:t>
      </w:r>
      <w:proofErr w:type="gramEnd"/>
      <w:r w:rsidRPr="00C33570">
        <w:rPr>
          <w:rFonts w:eastAsia="Times New Roman"/>
          <w:szCs w:val="28"/>
          <w:lang w:eastAsia="ru-RU"/>
        </w:rPr>
        <w:t xml:space="preserve"> </w:t>
      </w:r>
    </w:p>
    <w:p w:rsidR="00C33570" w:rsidRPr="00C33570" w:rsidRDefault="00C33570" w:rsidP="00C33570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C33570" w:rsidRPr="00C33570" w:rsidRDefault="00C33570" w:rsidP="00C33570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C33570">
        <w:rPr>
          <w:rFonts w:eastAsia="Times New Roman"/>
          <w:b/>
          <w:szCs w:val="28"/>
          <w:lang w:eastAsia="ru-RU"/>
        </w:rPr>
        <w:t>7.Ожидаемые результаты реализации муниципальной программы.</w:t>
      </w:r>
    </w:p>
    <w:p w:rsidR="00C33570" w:rsidRPr="00C33570" w:rsidRDefault="00C33570" w:rsidP="00C33570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C33570">
        <w:rPr>
          <w:rFonts w:eastAsia="Times New Roman"/>
          <w:b/>
          <w:szCs w:val="28"/>
          <w:lang w:eastAsia="ru-RU"/>
        </w:rPr>
        <w:t xml:space="preserve">(Приложение 2.) </w:t>
      </w:r>
    </w:p>
    <w:p w:rsidR="00C33570" w:rsidRPr="00C33570" w:rsidRDefault="00C33570" w:rsidP="00C3357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 xml:space="preserve">            При реализации мероприятий программы должны быть приведены в нормативное состояние дороги села в соответствии с требованиями ГОСТ и технических норм и правил, что позволит повысить уровень благоустройства территорий, создаст комфортные условия для проживания и отдыха жителей, </w:t>
      </w:r>
      <w:r w:rsidRPr="00C33570">
        <w:rPr>
          <w:rFonts w:eastAsia="Times New Roman"/>
          <w:szCs w:val="28"/>
          <w:lang w:eastAsia="ru-RU"/>
        </w:rPr>
        <w:lastRenderedPageBreak/>
        <w:t xml:space="preserve">обеспечит безопасность  дорожного движения для автотранспортных средств и пешеходов. </w:t>
      </w: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Эффективность реализации Программы  оценивается на основе  показателей по каждой подпрограмме.</w:t>
      </w:r>
    </w:p>
    <w:p w:rsidR="00C33570" w:rsidRPr="00C33570" w:rsidRDefault="00C33570" w:rsidP="00C335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C33570" w:rsidRPr="00C33570" w:rsidRDefault="00C33570" w:rsidP="00C33570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C33570">
        <w:rPr>
          <w:rFonts w:eastAsia="Times New Roman"/>
          <w:b/>
          <w:szCs w:val="28"/>
          <w:lang w:eastAsia="ru-RU"/>
        </w:rPr>
        <w:t xml:space="preserve">8.Методика оценки эффективности муниципальной программы. </w:t>
      </w:r>
    </w:p>
    <w:p w:rsidR="00C33570" w:rsidRPr="00C33570" w:rsidRDefault="00C33570" w:rsidP="00C33570">
      <w:pPr>
        <w:spacing w:after="0" w:line="240" w:lineRule="auto"/>
        <w:rPr>
          <w:szCs w:val="28"/>
        </w:rPr>
      </w:pPr>
      <w:r w:rsidRPr="00C33570">
        <w:rPr>
          <w:szCs w:val="28"/>
        </w:rPr>
        <w:t xml:space="preserve"> Критериями  оценки  эффективности и результативности реализации  муниципальной  программы  являются:</w:t>
      </w:r>
    </w:p>
    <w:p w:rsidR="00C33570" w:rsidRPr="00C33570" w:rsidRDefault="00C33570" w:rsidP="00C33570">
      <w:pPr>
        <w:spacing w:after="0" w:line="240" w:lineRule="auto"/>
        <w:rPr>
          <w:szCs w:val="28"/>
        </w:rPr>
      </w:pPr>
      <w:r w:rsidRPr="00C33570">
        <w:rPr>
          <w:szCs w:val="28"/>
        </w:rPr>
        <w:t>- степень достижения заявленных результатов реализации муниципальной программы;</w:t>
      </w:r>
    </w:p>
    <w:p w:rsidR="00C33570" w:rsidRPr="00C33570" w:rsidRDefault="00C33570" w:rsidP="00C33570">
      <w:pPr>
        <w:spacing w:after="0" w:line="240" w:lineRule="auto"/>
        <w:rPr>
          <w:szCs w:val="28"/>
        </w:rPr>
      </w:pPr>
      <w:r w:rsidRPr="00C33570">
        <w:rPr>
          <w:szCs w:val="28"/>
        </w:rPr>
        <w:t>- степень достижения запланированного уровня затрат на реализацию муниципальной программы;</w:t>
      </w:r>
    </w:p>
    <w:p w:rsidR="00C33570" w:rsidRPr="00C33570" w:rsidRDefault="00C33570" w:rsidP="00C33570">
      <w:pPr>
        <w:spacing w:after="0" w:line="240" w:lineRule="auto"/>
        <w:rPr>
          <w:szCs w:val="28"/>
        </w:rPr>
      </w:pPr>
      <w:r w:rsidRPr="00C33570">
        <w:rPr>
          <w:szCs w:val="28"/>
        </w:rPr>
        <w:t>-    коэффициент эффективности реализации муниципальной программы.</w:t>
      </w:r>
    </w:p>
    <w:p w:rsidR="00C33570" w:rsidRPr="00C33570" w:rsidRDefault="00C33570" w:rsidP="00C33570">
      <w:pPr>
        <w:spacing w:after="0" w:line="240" w:lineRule="auto"/>
        <w:rPr>
          <w:szCs w:val="28"/>
        </w:rPr>
      </w:pPr>
    </w:p>
    <w:p w:rsidR="00C33570" w:rsidRPr="00C33570" w:rsidRDefault="00C33570" w:rsidP="00C33570">
      <w:pPr>
        <w:spacing w:after="0" w:line="240" w:lineRule="auto"/>
        <w:rPr>
          <w:szCs w:val="28"/>
        </w:rPr>
      </w:pPr>
      <w:r w:rsidRPr="00C33570">
        <w:rPr>
          <w:szCs w:val="28"/>
        </w:rPr>
        <w:t xml:space="preserve"> Степень достижения заявленных результатов реализации муниципальной программы производится на основании информации за отчетный год о достигнутых результатов (показателях) и проведенных мероприятиях.</w:t>
      </w:r>
    </w:p>
    <w:p w:rsidR="00C33570" w:rsidRPr="00C33570" w:rsidRDefault="00C33570" w:rsidP="00C33570">
      <w:pPr>
        <w:spacing w:after="0" w:line="240" w:lineRule="auto"/>
        <w:rPr>
          <w:szCs w:val="28"/>
        </w:rPr>
      </w:pPr>
      <w:r w:rsidRPr="00C33570">
        <w:rPr>
          <w:szCs w:val="28"/>
        </w:rPr>
        <w:t>Эффективность достижения каждого показателя программы рассчитывается по следующей формуле:</w:t>
      </w:r>
    </w:p>
    <w:p w:rsidR="00C33570" w:rsidRPr="00C33570" w:rsidRDefault="00C33570" w:rsidP="00C33570">
      <w:pPr>
        <w:spacing w:after="0" w:line="240" w:lineRule="auto"/>
        <w:rPr>
          <w:b/>
          <w:szCs w:val="28"/>
        </w:rPr>
      </w:pPr>
      <w:r w:rsidRPr="00C33570">
        <w:rPr>
          <w:b/>
          <w:szCs w:val="28"/>
        </w:rPr>
        <w:t>Э</w:t>
      </w:r>
      <w:proofErr w:type="spellStart"/>
      <w:r w:rsidRPr="00C33570">
        <w:rPr>
          <w:b/>
          <w:szCs w:val="28"/>
          <w:vertAlign w:val="subscript"/>
          <w:lang w:val="en-US"/>
        </w:rPr>
        <w:t>ni</w:t>
      </w:r>
      <w:proofErr w:type="spellEnd"/>
      <w:r w:rsidRPr="00C33570">
        <w:rPr>
          <w:b/>
          <w:szCs w:val="28"/>
        </w:rPr>
        <w:t>=</w:t>
      </w:r>
      <w:proofErr w:type="gramStart"/>
      <w:r w:rsidRPr="00C33570">
        <w:rPr>
          <w:b/>
          <w:szCs w:val="28"/>
          <w:lang w:val="en-US"/>
        </w:rPr>
        <w:t>T</w:t>
      </w:r>
      <w:proofErr w:type="gramEnd"/>
      <w:r w:rsidRPr="00C33570">
        <w:rPr>
          <w:szCs w:val="28"/>
          <w:vertAlign w:val="subscript"/>
        </w:rPr>
        <w:t>ф</w:t>
      </w:r>
      <w:r w:rsidRPr="00C33570">
        <w:rPr>
          <w:b/>
          <w:szCs w:val="28"/>
          <w:vertAlign w:val="subscript"/>
        </w:rPr>
        <w:t xml:space="preserve"> </w:t>
      </w:r>
      <w:r w:rsidRPr="00C33570">
        <w:rPr>
          <w:b/>
          <w:szCs w:val="28"/>
        </w:rPr>
        <w:t xml:space="preserve">/ </w:t>
      </w:r>
      <w:r w:rsidRPr="00C33570">
        <w:rPr>
          <w:b/>
          <w:szCs w:val="28"/>
          <w:lang w:val="en-US"/>
        </w:rPr>
        <w:t>T</w:t>
      </w:r>
      <w:proofErr w:type="spellStart"/>
      <w:r w:rsidRPr="00C33570">
        <w:rPr>
          <w:b/>
          <w:szCs w:val="28"/>
          <w:vertAlign w:val="subscript"/>
        </w:rPr>
        <w:t>пл</w:t>
      </w:r>
      <w:proofErr w:type="spellEnd"/>
      <w:r w:rsidRPr="00C33570">
        <w:rPr>
          <w:b/>
          <w:szCs w:val="28"/>
        </w:rPr>
        <w:t>*100%</w:t>
      </w:r>
    </w:p>
    <w:p w:rsidR="00C33570" w:rsidRPr="00C33570" w:rsidRDefault="00C33570" w:rsidP="00C33570">
      <w:pPr>
        <w:spacing w:after="0" w:line="240" w:lineRule="auto"/>
        <w:rPr>
          <w:b/>
          <w:szCs w:val="28"/>
        </w:rPr>
      </w:pPr>
    </w:p>
    <w:p w:rsidR="00C33570" w:rsidRPr="00C33570" w:rsidRDefault="00C33570" w:rsidP="00C33570">
      <w:pPr>
        <w:spacing w:after="0" w:line="240" w:lineRule="auto"/>
        <w:rPr>
          <w:szCs w:val="28"/>
        </w:rPr>
      </w:pPr>
      <w:r w:rsidRPr="00C33570">
        <w:rPr>
          <w:szCs w:val="28"/>
        </w:rPr>
        <w:t xml:space="preserve">где </w:t>
      </w:r>
      <w:proofErr w:type="gramStart"/>
      <w:r w:rsidRPr="00C33570">
        <w:rPr>
          <w:szCs w:val="28"/>
        </w:rPr>
        <w:t>Э</w:t>
      </w:r>
      <w:proofErr w:type="spellStart"/>
      <w:proofErr w:type="gramEnd"/>
      <w:r w:rsidRPr="00C33570">
        <w:rPr>
          <w:szCs w:val="28"/>
          <w:vertAlign w:val="subscript"/>
          <w:lang w:val="en-US"/>
        </w:rPr>
        <w:t>ni</w:t>
      </w:r>
      <w:proofErr w:type="spellEnd"/>
      <w:r w:rsidRPr="00C33570">
        <w:rPr>
          <w:szCs w:val="28"/>
          <w:vertAlign w:val="subscript"/>
        </w:rPr>
        <w:t xml:space="preserve"> </w:t>
      </w:r>
      <w:r w:rsidRPr="00C33570">
        <w:rPr>
          <w:szCs w:val="28"/>
        </w:rPr>
        <w:t>–</w:t>
      </w:r>
      <w:r w:rsidRPr="00C33570">
        <w:rPr>
          <w:szCs w:val="28"/>
          <w:vertAlign w:val="subscript"/>
        </w:rPr>
        <w:t xml:space="preserve"> </w:t>
      </w:r>
      <w:r w:rsidRPr="00C33570">
        <w:rPr>
          <w:szCs w:val="28"/>
        </w:rPr>
        <w:t>эффективность достижения каждого показателя;</w:t>
      </w:r>
    </w:p>
    <w:p w:rsidR="00C33570" w:rsidRPr="00C33570" w:rsidRDefault="00C33570" w:rsidP="00C33570">
      <w:pPr>
        <w:spacing w:after="0" w:line="240" w:lineRule="auto"/>
        <w:rPr>
          <w:szCs w:val="28"/>
        </w:rPr>
      </w:pPr>
      <w:r w:rsidRPr="00C33570">
        <w:rPr>
          <w:szCs w:val="28"/>
          <w:lang w:val="en-US"/>
        </w:rPr>
        <w:t>T</w:t>
      </w:r>
      <w:r w:rsidRPr="00C33570">
        <w:rPr>
          <w:szCs w:val="28"/>
          <w:vertAlign w:val="subscript"/>
        </w:rPr>
        <w:t xml:space="preserve">ф </w:t>
      </w:r>
      <w:r w:rsidRPr="00C33570">
        <w:rPr>
          <w:szCs w:val="28"/>
        </w:rPr>
        <w:t>– фактическое</w:t>
      </w:r>
      <w:r w:rsidRPr="00C33570">
        <w:rPr>
          <w:szCs w:val="28"/>
          <w:vertAlign w:val="subscript"/>
        </w:rPr>
        <w:t xml:space="preserve"> </w:t>
      </w:r>
      <w:r w:rsidRPr="00C33570">
        <w:rPr>
          <w:szCs w:val="28"/>
        </w:rPr>
        <w:t xml:space="preserve">значение показателя, достигнутое в ходе </w:t>
      </w:r>
      <w:proofErr w:type="gramStart"/>
      <w:r w:rsidRPr="00C33570">
        <w:rPr>
          <w:szCs w:val="28"/>
        </w:rPr>
        <w:t>реализации  муниципальной</w:t>
      </w:r>
      <w:proofErr w:type="gramEnd"/>
      <w:r w:rsidRPr="00C33570">
        <w:rPr>
          <w:szCs w:val="28"/>
        </w:rPr>
        <w:t xml:space="preserve"> программы;</w:t>
      </w:r>
    </w:p>
    <w:p w:rsidR="00C33570" w:rsidRPr="00C33570" w:rsidRDefault="00C33570" w:rsidP="00C33570">
      <w:pPr>
        <w:spacing w:after="0" w:line="240" w:lineRule="auto"/>
        <w:rPr>
          <w:szCs w:val="28"/>
        </w:rPr>
      </w:pPr>
      <w:proofErr w:type="gramStart"/>
      <w:r w:rsidRPr="00C33570">
        <w:rPr>
          <w:szCs w:val="28"/>
          <w:lang w:val="en-US"/>
        </w:rPr>
        <w:t>T</w:t>
      </w:r>
      <w:proofErr w:type="spellStart"/>
      <w:r w:rsidRPr="00C33570">
        <w:rPr>
          <w:szCs w:val="28"/>
          <w:vertAlign w:val="subscript"/>
        </w:rPr>
        <w:t>пл</w:t>
      </w:r>
      <w:proofErr w:type="spellEnd"/>
      <w:r w:rsidRPr="00C33570">
        <w:rPr>
          <w:szCs w:val="28"/>
          <w:vertAlign w:val="subscript"/>
        </w:rPr>
        <w:t xml:space="preserve"> </w:t>
      </w:r>
      <w:r w:rsidRPr="00C33570">
        <w:rPr>
          <w:szCs w:val="28"/>
        </w:rPr>
        <w:t>– плановое значение показателя в соответствии с программой.</w:t>
      </w:r>
      <w:proofErr w:type="gramEnd"/>
    </w:p>
    <w:p w:rsidR="00C33570" w:rsidRPr="00C33570" w:rsidRDefault="00C33570" w:rsidP="00C33570">
      <w:pPr>
        <w:spacing w:after="0" w:line="240" w:lineRule="auto"/>
        <w:rPr>
          <w:szCs w:val="28"/>
        </w:rPr>
      </w:pPr>
    </w:p>
    <w:p w:rsidR="00C33570" w:rsidRPr="00C33570" w:rsidRDefault="00C33570" w:rsidP="00C33570">
      <w:pPr>
        <w:spacing w:after="0" w:line="240" w:lineRule="auto"/>
        <w:rPr>
          <w:szCs w:val="28"/>
        </w:rPr>
      </w:pPr>
      <w:r w:rsidRPr="00C33570">
        <w:rPr>
          <w:szCs w:val="28"/>
        </w:rPr>
        <w:t>Оценка эффективности реализации программы по степени достижения показателей в целом определяется на основе расчетов по следующей формуле:</w:t>
      </w:r>
    </w:p>
    <w:p w:rsidR="00C33570" w:rsidRPr="00C33570" w:rsidRDefault="00C33570" w:rsidP="00C33570">
      <w:pPr>
        <w:spacing w:after="0" w:line="240" w:lineRule="auto"/>
        <w:rPr>
          <w:b/>
          <w:szCs w:val="28"/>
        </w:rPr>
      </w:pPr>
      <w:r w:rsidRPr="00C33570">
        <w:rPr>
          <w:b/>
          <w:szCs w:val="28"/>
        </w:rPr>
        <w:t>Э = (Э</w:t>
      </w:r>
      <w:r w:rsidRPr="00C33570">
        <w:rPr>
          <w:b/>
          <w:szCs w:val="28"/>
          <w:vertAlign w:val="subscript"/>
          <w:lang w:val="en-US"/>
        </w:rPr>
        <w:t>l</w:t>
      </w:r>
      <w:r w:rsidRPr="00C33570">
        <w:rPr>
          <w:b/>
          <w:szCs w:val="28"/>
        </w:rPr>
        <w:t>+Э</w:t>
      </w:r>
      <w:proofErr w:type="gramStart"/>
      <w:r w:rsidRPr="00C33570">
        <w:rPr>
          <w:b/>
          <w:szCs w:val="28"/>
          <w:vertAlign w:val="subscript"/>
        </w:rPr>
        <w:t>2</w:t>
      </w:r>
      <w:proofErr w:type="gramEnd"/>
      <w:r w:rsidRPr="00C33570">
        <w:rPr>
          <w:b/>
          <w:szCs w:val="28"/>
        </w:rPr>
        <w:t>+….+Э</w:t>
      </w:r>
      <w:r w:rsidRPr="00C33570">
        <w:rPr>
          <w:b/>
          <w:szCs w:val="28"/>
          <w:vertAlign w:val="subscript"/>
          <w:lang w:val="en-US"/>
        </w:rPr>
        <w:t>n</w:t>
      </w:r>
      <w:r w:rsidRPr="00C33570">
        <w:rPr>
          <w:b/>
          <w:szCs w:val="28"/>
        </w:rPr>
        <w:t xml:space="preserve">) / </w:t>
      </w:r>
      <w:r w:rsidRPr="00C33570">
        <w:rPr>
          <w:b/>
          <w:szCs w:val="28"/>
          <w:lang w:val="en-US"/>
        </w:rPr>
        <w:t>M</w:t>
      </w:r>
    </w:p>
    <w:p w:rsidR="00C33570" w:rsidRPr="00C33570" w:rsidRDefault="00C33570" w:rsidP="00C33570">
      <w:pPr>
        <w:spacing w:after="0" w:line="240" w:lineRule="auto"/>
        <w:rPr>
          <w:szCs w:val="28"/>
        </w:rPr>
      </w:pPr>
      <w:r w:rsidRPr="00C33570">
        <w:rPr>
          <w:szCs w:val="28"/>
        </w:rPr>
        <w:t>где</w:t>
      </w:r>
      <w:proofErr w:type="gramStart"/>
      <w:r w:rsidRPr="00C33570">
        <w:rPr>
          <w:szCs w:val="28"/>
        </w:rPr>
        <w:t xml:space="preserve"> Э</w:t>
      </w:r>
      <w:proofErr w:type="gramEnd"/>
      <w:r w:rsidRPr="00C33570">
        <w:rPr>
          <w:szCs w:val="28"/>
        </w:rPr>
        <w:t xml:space="preserve"> – эффективность достижения показателей в целом по программе (процентов);</w:t>
      </w:r>
    </w:p>
    <w:p w:rsidR="00C33570" w:rsidRPr="00C33570" w:rsidRDefault="00C33570" w:rsidP="00C33570">
      <w:pPr>
        <w:spacing w:after="0" w:line="240" w:lineRule="auto"/>
        <w:rPr>
          <w:szCs w:val="28"/>
        </w:rPr>
      </w:pPr>
      <w:r w:rsidRPr="00C33570">
        <w:rPr>
          <w:szCs w:val="28"/>
        </w:rPr>
        <w:t>Э</w:t>
      </w:r>
      <w:proofErr w:type="gramStart"/>
      <w:r w:rsidRPr="00C33570">
        <w:rPr>
          <w:szCs w:val="28"/>
          <w:vertAlign w:val="subscript"/>
        </w:rPr>
        <w:t>1</w:t>
      </w:r>
      <w:proofErr w:type="gramEnd"/>
      <w:r w:rsidRPr="00C33570">
        <w:rPr>
          <w:szCs w:val="28"/>
          <w:vertAlign w:val="subscript"/>
        </w:rPr>
        <w:t xml:space="preserve">, </w:t>
      </w:r>
      <w:r w:rsidRPr="00C33570">
        <w:rPr>
          <w:szCs w:val="28"/>
        </w:rPr>
        <w:t>Э</w:t>
      </w:r>
      <w:r w:rsidRPr="00C33570">
        <w:rPr>
          <w:szCs w:val="28"/>
          <w:vertAlign w:val="subscript"/>
        </w:rPr>
        <w:t xml:space="preserve">2, …., </w:t>
      </w:r>
      <w:r w:rsidRPr="00C33570">
        <w:rPr>
          <w:szCs w:val="28"/>
        </w:rPr>
        <w:t>Э</w:t>
      </w:r>
      <w:r w:rsidRPr="00C33570">
        <w:rPr>
          <w:szCs w:val="28"/>
          <w:vertAlign w:val="subscript"/>
          <w:lang w:val="en-US"/>
        </w:rPr>
        <w:t>n</w:t>
      </w:r>
      <w:r w:rsidRPr="00C33570">
        <w:rPr>
          <w:szCs w:val="28"/>
        </w:rPr>
        <w:t xml:space="preserve"> – эффективность  достижения соответствующего показателя муниципальной программы;</w:t>
      </w:r>
    </w:p>
    <w:p w:rsidR="00C33570" w:rsidRPr="00C33570" w:rsidRDefault="00C33570" w:rsidP="00C33570">
      <w:pPr>
        <w:spacing w:after="0" w:line="240" w:lineRule="auto"/>
        <w:rPr>
          <w:szCs w:val="28"/>
        </w:rPr>
      </w:pPr>
      <w:r w:rsidRPr="00C33570">
        <w:rPr>
          <w:szCs w:val="28"/>
        </w:rPr>
        <w:t>М – количество показателей муниципальной программы.</w:t>
      </w:r>
    </w:p>
    <w:p w:rsidR="00C33570" w:rsidRPr="00C33570" w:rsidRDefault="00C33570" w:rsidP="00C33570">
      <w:pPr>
        <w:spacing w:after="0" w:line="240" w:lineRule="auto"/>
        <w:rPr>
          <w:szCs w:val="28"/>
        </w:rPr>
      </w:pPr>
    </w:p>
    <w:p w:rsidR="00C33570" w:rsidRPr="00C33570" w:rsidRDefault="00C33570" w:rsidP="00C33570">
      <w:pPr>
        <w:spacing w:after="0" w:line="240" w:lineRule="auto"/>
        <w:rPr>
          <w:szCs w:val="28"/>
        </w:rPr>
      </w:pPr>
      <w:r w:rsidRPr="00C33570">
        <w:rPr>
          <w:szCs w:val="28"/>
        </w:rPr>
        <w:t xml:space="preserve"> Степень достижения запланированного уровня затрат на реализацию муниципальной программы рассчитывается по следующей формуле:</w:t>
      </w:r>
    </w:p>
    <w:p w:rsidR="00C33570" w:rsidRPr="00C33570" w:rsidRDefault="00C33570" w:rsidP="00C33570">
      <w:pPr>
        <w:spacing w:after="0" w:line="240" w:lineRule="auto"/>
        <w:rPr>
          <w:b/>
          <w:szCs w:val="28"/>
        </w:rPr>
      </w:pPr>
      <w:proofErr w:type="gramStart"/>
      <w:r w:rsidRPr="00C33570">
        <w:rPr>
          <w:b/>
          <w:szCs w:val="28"/>
        </w:rPr>
        <w:t>З</w:t>
      </w:r>
      <w:proofErr w:type="gramEnd"/>
      <w:r w:rsidRPr="00C33570">
        <w:rPr>
          <w:b/>
          <w:szCs w:val="28"/>
        </w:rPr>
        <w:t xml:space="preserve"> = (</w:t>
      </w:r>
      <w:proofErr w:type="spellStart"/>
      <w:r w:rsidRPr="00C33570">
        <w:rPr>
          <w:b/>
          <w:szCs w:val="28"/>
        </w:rPr>
        <w:t>З</w:t>
      </w:r>
      <w:r w:rsidRPr="00C33570">
        <w:rPr>
          <w:b/>
          <w:szCs w:val="28"/>
          <w:vertAlign w:val="subscript"/>
        </w:rPr>
        <w:t>ф</w:t>
      </w:r>
      <w:proofErr w:type="spellEnd"/>
      <w:r w:rsidRPr="00C33570">
        <w:rPr>
          <w:b/>
          <w:szCs w:val="28"/>
          <w:vertAlign w:val="subscript"/>
        </w:rPr>
        <w:t xml:space="preserve"> </w:t>
      </w:r>
      <w:r w:rsidRPr="00C33570">
        <w:rPr>
          <w:b/>
          <w:szCs w:val="28"/>
        </w:rPr>
        <w:t xml:space="preserve">/ </w:t>
      </w:r>
      <w:proofErr w:type="spellStart"/>
      <w:r w:rsidRPr="00C33570">
        <w:rPr>
          <w:b/>
          <w:szCs w:val="28"/>
        </w:rPr>
        <w:t>З</w:t>
      </w:r>
      <w:r w:rsidRPr="00C33570">
        <w:rPr>
          <w:b/>
          <w:szCs w:val="28"/>
          <w:vertAlign w:val="subscript"/>
        </w:rPr>
        <w:t>пл</w:t>
      </w:r>
      <w:proofErr w:type="spellEnd"/>
      <w:r w:rsidRPr="00C33570">
        <w:rPr>
          <w:b/>
          <w:szCs w:val="28"/>
        </w:rPr>
        <w:t>) *100%</w:t>
      </w:r>
    </w:p>
    <w:p w:rsidR="00C33570" w:rsidRPr="00C33570" w:rsidRDefault="00C33570" w:rsidP="00C33570">
      <w:pPr>
        <w:spacing w:after="0" w:line="240" w:lineRule="auto"/>
        <w:rPr>
          <w:szCs w:val="28"/>
        </w:rPr>
      </w:pPr>
      <w:r w:rsidRPr="00C33570">
        <w:rPr>
          <w:szCs w:val="28"/>
        </w:rPr>
        <w:t xml:space="preserve">где </w:t>
      </w:r>
      <w:proofErr w:type="gramStart"/>
      <w:r w:rsidRPr="00C33570">
        <w:rPr>
          <w:szCs w:val="28"/>
        </w:rPr>
        <w:t>З</w:t>
      </w:r>
      <w:proofErr w:type="gramEnd"/>
      <w:r w:rsidRPr="00C33570">
        <w:rPr>
          <w:b/>
          <w:szCs w:val="28"/>
        </w:rPr>
        <w:t xml:space="preserve"> </w:t>
      </w:r>
      <w:r w:rsidRPr="00C33570">
        <w:rPr>
          <w:szCs w:val="28"/>
        </w:rPr>
        <w:t>–</w:t>
      </w:r>
      <w:r w:rsidRPr="00C33570">
        <w:rPr>
          <w:b/>
          <w:szCs w:val="28"/>
        </w:rPr>
        <w:t xml:space="preserve"> </w:t>
      </w:r>
      <w:r w:rsidRPr="00C33570">
        <w:rPr>
          <w:szCs w:val="28"/>
        </w:rPr>
        <w:t>эффективность использования запланированных затрат на реализацию  муниципальной программы;</w:t>
      </w:r>
    </w:p>
    <w:p w:rsidR="00C33570" w:rsidRPr="00C33570" w:rsidRDefault="00C33570" w:rsidP="00C33570">
      <w:pPr>
        <w:spacing w:after="0" w:line="240" w:lineRule="auto"/>
        <w:rPr>
          <w:szCs w:val="28"/>
        </w:rPr>
      </w:pPr>
      <w:proofErr w:type="spellStart"/>
      <w:r w:rsidRPr="00C33570">
        <w:rPr>
          <w:szCs w:val="28"/>
        </w:rPr>
        <w:t>З</w:t>
      </w:r>
      <w:r w:rsidRPr="00C33570">
        <w:rPr>
          <w:szCs w:val="28"/>
          <w:vertAlign w:val="subscript"/>
        </w:rPr>
        <w:t>ф</w:t>
      </w:r>
      <w:proofErr w:type="spellEnd"/>
      <w:r w:rsidRPr="00C33570">
        <w:rPr>
          <w:szCs w:val="28"/>
        </w:rPr>
        <w:t xml:space="preserve"> – фактическое значение объемов финансирования муниципальной программы;</w:t>
      </w:r>
    </w:p>
    <w:p w:rsidR="00C33570" w:rsidRPr="00C33570" w:rsidRDefault="00C33570" w:rsidP="00C33570">
      <w:pPr>
        <w:spacing w:after="0" w:line="240" w:lineRule="auto"/>
        <w:rPr>
          <w:szCs w:val="28"/>
        </w:rPr>
      </w:pPr>
      <w:proofErr w:type="spellStart"/>
      <w:r w:rsidRPr="00C33570">
        <w:rPr>
          <w:szCs w:val="28"/>
        </w:rPr>
        <w:t>З</w:t>
      </w:r>
      <w:r w:rsidRPr="00C33570">
        <w:rPr>
          <w:szCs w:val="28"/>
          <w:vertAlign w:val="subscript"/>
        </w:rPr>
        <w:t>пл</w:t>
      </w:r>
      <w:proofErr w:type="spellEnd"/>
      <w:r w:rsidRPr="00C33570">
        <w:rPr>
          <w:szCs w:val="28"/>
        </w:rPr>
        <w:t xml:space="preserve"> – плановое значение объемов финансирования муниципальной программы</w:t>
      </w:r>
    </w:p>
    <w:p w:rsidR="00C33570" w:rsidRPr="00C33570" w:rsidRDefault="00C33570" w:rsidP="00C33570">
      <w:pPr>
        <w:spacing w:after="0" w:line="240" w:lineRule="auto"/>
        <w:rPr>
          <w:szCs w:val="28"/>
        </w:rPr>
      </w:pPr>
      <w:r w:rsidRPr="00C33570">
        <w:rPr>
          <w:szCs w:val="28"/>
        </w:rPr>
        <w:t xml:space="preserve"> Коэффициент эффективности реализации муниципальной программы рассчитывается как отношение эффективности достижения целевых показателей </w:t>
      </w:r>
      <w:r w:rsidRPr="00C33570">
        <w:rPr>
          <w:szCs w:val="28"/>
        </w:rPr>
        <w:lastRenderedPageBreak/>
        <w:t>(индикаторов) муниципальной программы к эффективности использования запланированных затрат на ее реализацию.</w:t>
      </w:r>
    </w:p>
    <w:p w:rsidR="00C33570" w:rsidRPr="00C33570" w:rsidRDefault="00C33570" w:rsidP="00C33570">
      <w:pPr>
        <w:spacing w:after="0" w:line="240" w:lineRule="auto"/>
        <w:rPr>
          <w:szCs w:val="28"/>
        </w:rPr>
      </w:pPr>
      <w:r w:rsidRPr="00C33570">
        <w:rPr>
          <w:szCs w:val="28"/>
        </w:rPr>
        <w:t>Коэффициент эффективности реализации муниципальной программы рассчитывается по следующей формуле:</w:t>
      </w:r>
    </w:p>
    <w:p w:rsidR="00C33570" w:rsidRPr="00C33570" w:rsidRDefault="00C33570" w:rsidP="00C33570">
      <w:pPr>
        <w:spacing w:after="0" w:line="240" w:lineRule="auto"/>
        <w:rPr>
          <w:b/>
          <w:szCs w:val="28"/>
        </w:rPr>
      </w:pPr>
      <w:r w:rsidRPr="00C33570">
        <w:rPr>
          <w:b/>
          <w:szCs w:val="28"/>
          <w:lang w:val="en-US"/>
        </w:rPr>
        <w:t>E</w:t>
      </w:r>
      <w:r w:rsidRPr="00C33570">
        <w:rPr>
          <w:b/>
          <w:szCs w:val="28"/>
        </w:rPr>
        <w:t xml:space="preserve"> = (Э / З) * 100%</w:t>
      </w:r>
    </w:p>
    <w:p w:rsidR="00C33570" w:rsidRPr="00C33570" w:rsidRDefault="00C33570" w:rsidP="00C33570">
      <w:pPr>
        <w:spacing w:after="0" w:line="240" w:lineRule="auto"/>
        <w:rPr>
          <w:szCs w:val="28"/>
        </w:rPr>
      </w:pPr>
      <w:r w:rsidRPr="00C33570">
        <w:rPr>
          <w:szCs w:val="28"/>
        </w:rPr>
        <w:t>где</w:t>
      </w:r>
      <w:proofErr w:type="gramStart"/>
      <w:r w:rsidRPr="00C33570">
        <w:rPr>
          <w:szCs w:val="28"/>
        </w:rPr>
        <w:t xml:space="preserve"> Е</w:t>
      </w:r>
      <w:proofErr w:type="gramEnd"/>
      <w:r w:rsidRPr="00C33570">
        <w:rPr>
          <w:szCs w:val="28"/>
        </w:rPr>
        <w:t xml:space="preserve"> – коэффициент эффективности реализации муниципальной программы;</w:t>
      </w:r>
    </w:p>
    <w:p w:rsidR="00C33570" w:rsidRPr="00C33570" w:rsidRDefault="00C33570" w:rsidP="00C33570">
      <w:pPr>
        <w:spacing w:after="0" w:line="240" w:lineRule="auto"/>
        <w:rPr>
          <w:szCs w:val="28"/>
        </w:rPr>
      </w:pPr>
      <w:r w:rsidRPr="00C33570">
        <w:rPr>
          <w:szCs w:val="28"/>
        </w:rPr>
        <w:t>Э – эффективность достижения показателей в целом по программе;</w:t>
      </w:r>
    </w:p>
    <w:p w:rsidR="00C33570" w:rsidRPr="00C33570" w:rsidRDefault="00C33570" w:rsidP="00C33570">
      <w:pPr>
        <w:spacing w:after="0" w:line="240" w:lineRule="auto"/>
        <w:rPr>
          <w:szCs w:val="28"/>
        </w:rPr>
      </w:pPr>
      <w:proofErr w:type="gramStart"/>
      <w:r w:rsidRPr="00C33570">
        <w:rPr>
          <w:szCs w:val="28"/>
        </w:rPr>
        <w:t>З</w:t>
      </w:r>
      <w:proofErr w:type="gramEnd"/>
      <w:r w:rsidRPr="00C33570">
        <w:rPr>
          <w:szCs w:val="28"/>
        </w:rPr>
        <w:t xml:space="preserve"> – эффективность использования запланированных затрат на реализацию  муниципальной программы.</w:t>
      </w:r>
    </w:p>
    <w:p w:rsidR="00C33570" w:rsidRPr="00C33570" w:rsidRDefault="00C33570" w:rsidP="00C33570">
      <w:pPr>
        <w:spacing w:after="0" w:line="240" w:lineRule="auto"/>
        <w:rPr>
          <w:szCs w:val="28"/>
        </w:rPr>
      </w:pPr>
      <w:r w:rsidRPr="00C33570">
        <w:rPr>
          <w:szCs w:val="28"/>
        </w:rPr>
        <w:t>По результатам оценки эффективности муниципальной программы выносятся одно из следующих решений:</w:t>
      </w:r>
    </w:p>
    <w:p w:rsidR="00C33570" w:rsidRPr="00C33570" w:rsidRDefault="00C33570" w:rsidP="00C33570">
      <w:pPr>
        <w:spacing w:after="0" w:line="240" w:lineRule="auto"/>
        <w:rPr>
          <w:szCs w:val="28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820"/>
        <w:gridCol w:w="4678"/>
      </w:tblGrid>
      <w:tr w:rsidR="00C33570" w:rsidRPr="00C33570" w:rsidTr="0032019D">
        <w:tc>
          <w:tcPr>
            <w:tcW w:w="675" w:type="dxa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</w:rPr>
            </w:pPr>
            <w:r w:rsidRPr="00C33570">
              <w:rPr>
                <w:szCs w:val="28"/>
              </w:rPr>
              <w:t>Выводы об эффективности реализации муниципальной программы (ЭРП)</w:t>
            </w:r>
          </w:p>
        </w:tc>
        <w:tc>
          <w:tcPr>
            <w:tcW w:w="4678" w:type="dxa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rPr>
                <w:i/>
                <w:szCs w:val="28"/>
              </w:rPr>
            </w:pPr>
            <w:r w:rsidRPr="00C33570">
              <w:rPr>
                <w:szCs w:val="28"/>
              </w:rPr>
              <w:t xml:space="preserve">Критерий оценки эффективности ЭРП </w:t>
            </w:r>
          </w:p>
        </w:tc>
      </w:tr>
      <w:tr w:rsidR="00C33570" w:rsidRPr="00C33570" w:rsidTr="0032019D">
        <w:tc>
          <w:tcPr>
            <w:tcW w:w="675" w:type="dxa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</w:rPr>
            </w:pPr>
            <w:r w:rsidRPr="00C33570">
              <w:rPr>
                <w:szCs w:val="28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Неэффективная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менее 50 %</w:t>
            </w:r>
          </w:p>
        </w:tc>
      </w:tr>
      <w:tr w:rsidR="00C33570" w:rsidRPr="00C33570" w:rsidTr="0032019D">
        <w:tc>
          <w:tcPr>
            <w:tcW w:w="675" w:type="dxa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</w:rPr>
            </w:pPr>
            <w:r w:rsidRPr="00C33570">
              <w:rPr>
                <w:szCs w:val="28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Удовлетворительная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50 % – 79 %</w:t>
            </w:r>
          </w:p>
        </w:tc>
      </w:tr>
      <w:tr w:rsidR="00C33570" w:rsidRPr="00C33570" w:rsidTr="0032019D">
        <w:tc>
          <w:tcPr>
            <w:tcW w:w="675" w:type="dxa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</w:rPr>
            </w:pPr>
            <w:r w:rsidRPr="00C33570">
              <w:rPr>
                <w:szCs w:val="28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Эффективная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80 % – 99 %</w:t>
            </w:r>
          </w:p>
        </w:tc>
      </w:tr>
      <w:tr w:rsidR="00C33570" w:rsidRPr="00C33570" w:rsidTr="0032019D">
        <w:tc>
          <w:tcPr>
            <w:tcW w:w="675" w:type="dxa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rPr>
                <w:szCs w:val="28"/>
              </w:rPr>
            </w:pPr>
            <w:r w:rsidRPr="00C33570">
              <w:rPr>
                <w:szCs w:val="28"/>
              </w:rPr>
              <w:t>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Высокоэффективная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szCs w:val="28"/>
                <w:lang w:eastAsia="ru-RU"/>
              </w:rPr>
              <w:t>100 %</w:t>
            </w:r>
          </w:p>
        </w:tc>
      </w:tr>
    </w:tbl>
    <w:p w:rsidR="00C33570" w:rsidRPr="00C33570" w:rsidRDefault="00C33570" w:rsidP="00C33570">
      <w:pPr>
        <w:spacing w:after="0" w:line="240" w:lineRule="auto"/>
        <w:rPr>
          <w:szCs w:val="28"/>
        </w:rPr>
      </w:pPr>
    </w:p>
    <w:p w:rsidR="00C33570" w:rsidRPr="00C33570" w:rsidRDefault="00C33570" w:rsidP="00C33570">
      <w:pPr>
        <w:spacing w:after="0" w:line="240" w:lineRule="auto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b/>
          <w:bCs/>
          <w:szCs w:val="28"/>
          <w:lang w:eastAsia="ru-RU"/>
        </w:rPr>
        <w:t xml:space="preserve"> Заключение по результатам оценки реализации  муниципальной  программы</w:t>
      </w:r>
    </w:p>
    <w:p w:rsidR="00C33570" w:rsidRPr="00C33570" w:rsidRDefault="00C33570" w:rsidP="00C33570">
      <w:pPr>
        <w:spacing w:after="0" w:line="240" w:lineRule="auto"/>
        <w:rPr>
          <w:rFonts w:eastAsia="Times New Roman"/>
          <w:color w:val="000000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 xml:space="preserve">- Администрация Верх-Катавского сельского поселения в срок до 1 марта года, следующего за </w:t>
      </w:r>
      <w:proofErr w:type="gramStart"/>
      <w:r w:rsidRPr="00C33570">
        <w:rPr>
          <w:rFonts w:eastAsia="Times New Roman"/>
          <w:szCs w:val="28"/>
          <w:lang w:eastAsia="ru-RU"/>
        </w:rPr>
        <w:t>отчетным</w:t>
      </w:r>
      <w:proofErr w:type="gramEnd"/>
      <w:r w:rsidRPr="00C33570">
        <w:rPr>
          <w:rFonts w:eastAsia="Times New Roman"/>
          <w:szCs w:val="28"/>
          <w:lang w:eastAsia="ru-RU"/>
        </w:rPr>
        <w:t xml:space="preserve">, размещает сводную информацию о ходе реализации  и об оценке эффективности реализации муниципальных программ Администрации Верх-Катавского сельского поселения </w:t>
      </w:r>
      <w:r w:rsidRPr="00C33570">
        <w:rPr>
          <w:rFonts w:eastAsia="Times New Roman"/>
          <w:color w:val="000000"/>
          <w:szCs w:val="28"/>
          <w:lang w:eastAsia="ru-RU"/>
        </w:rPr>
        <w:t>на официальном сайте Администрации Катав-Ивановского муниципального района.</w:t>
      </w:r>
    </w:p>
    <w:p w:rsidR="00C33570" w:rsidRPr="00C33570" w:rsidRDefault="00C33570" w:rsidP="00C33570">
      <w:pPr>
        <w:spacing w:after="0" w:line="240" w:lineRule="auto"/>
        <w:rPr>
          <w:rFonts w:eastAsia="Times New Roman"/>
          <w:b/>
          <w:color w:val="000000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 xml:space="preserve">- </w:t>
      </w:r>
      <w:r w:rsidRPr="00C33570">
        <w:rPr>
          <w:rFonts w:eastAsia="Times New Roman"/>
          <w:color w:val="000000"/>
          <w:szCs w:val="28"/>
          <w:lang w:eastAsia="ru-RU"/>
        </w:rPr>
        <w:t xml:space="preserve">Решение  о сокращении бюджетных ассигнований, приостановлении или досрочном прекращении  муниципальной  программы по оценке эффективности  ее реализации принимается не позднее одного месяца до дня внесения проекта решения о местном бюджете на очередной финансовый год и плановый период в Совет депутатов Верх-Катавского сельского поселения. </w:t>
      </w:r>
    </w:p>
    <w:p w:rsidR="00C33570" w:rsidRPr="00C33570" w:rsidRDefault="00C33570" w:rsidP="00C33570">
      <w:pPr>
        <w:spacing w:after="0" w:line="240" w:lineRule="auto"/>
        <w:rPr>
          <w:rFonts w:eastAsia="Times New Roman"/>
          <w:color w:val="333333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Указанное решение оформляется постановлением Администрации Верх-Катавского сельского поселения о внесении изменений в муниципальную программу или об отмене муниципальной программы, которое готовит ответственный исполнитель муниципальной программы.</w:t>
      </w:r>
    </w:p>
    <w:p w:rsidR="00C33570" w:rsidRPr="00C33570" w:rsidRDefault="00C33570" w:rsidP="00C33570">
      <w:pPr>
        <w:spacing w:before="100" w:beforeAutospacing="1" w:after="100" w:afterAutospacing="1"/>
        <w:rPr>
          <w:rFonts w:eastAsia="Times New Roman"/>
          <w:b/>
          <w:color w:val="333333"/>
          <w:szCs w:val="28"/>
          <w:lang w:eastAsia="ru-RU"/>
        </w:rPr>
        <w:sectPr w:rsidR="00C33570" w:rsidRPr="00C33570" w:rsidSect="009F7A5A">
          <w:pgSz w:w="11924" w:h="16800" w:code="259"/>
          <w:pgMar w:top="1134" w:right="851" w:bottom="1134" w:left="1134" w:header="709" w:footer="709" w:gutter="0"/>
          <w:cols w:space="708"/>
          <w:titlePg/>
          <w:docGrid w:linePitch="360"/>
        </w:sectPr>
      </w:pPr>
      <w:r w:rsidRPr="00C33570">
        <w:rPr>
          <w:rFonts w:eastAsia="Times New Roman"/>
          <w:b/>
          <w:color w:val="333333"/>
          <w:szCs w:val="28"/>
          <w:lang w:eastAsia="ru-RU"/>
        </w:rPr>
        <w:t>Сводная информация об оценке эффективности оформляется в таблицах</w:t>
      </w:r>
      <w:proofErr w:type="gramStart"/>
      <w:r w:rsidRPr="00C33570">
        <w:rPr>
          <w:rFonts w:eastAsia="Times New Roman"/>
          <w:b/>
          <w:color w:val="333333"/>
          <w:szCs w:val="28"/>
          <w:lang w:eastAsia="ru-RU"/>
        </w:rPr>
        <w:t>1</w:t>
      </w:r>
      <w:proofErr w:type="gramEnd"/>
      <w:r w:rsidRPr="00C33570">
        <w:rPr>
          <w:rFonts w:eastAsia="Times New Roman"/>
          <w:b/>
          <w:color w:val="333333"/>
          <w:szCs w:val="28"/>
          <w:lang w:eastAsia="ru-RU"/>
        </w:rPr>
        <w:t>,2,3</w:t>
      </w:r>
    </w:p>
    <w:p w:rsidR="00C33570" w:rsidRPr="00C33570" w:rsidRDefault="00C33570" w:rsidP="00C33570">
      <w:pPr>
        <w:spacing w:after="0" w:line="240" w:lineRule="auto"/>
        <w:jc w:val="right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lastRenderedPageBreak/>
        <w:t>Таблица</w:t>
      </w:r>
      <w:proofErr w:type="gramStart"/>
      <w:r w:rsidRPr="00C33570">
        <w:rPr>
          <w:rFonts w:eastAsia="Times New Roman"/>
          <w:szCs w:val="28"/>
          <w:lang w:eastAsia="ru-RU"/>
        </w:rPr>
        <w:t>1</w:t>
      </w:r>
      <w:proofErr w:type="gramEnd"/>
      <w:r w:rsidRPr="00C33570">
        <w:rPr>
          <w:rFonts w:eastAsia="Times New Roman"/>
          <w:szCs w:val="28"/>
          <w:lang w:eastAsia="ru-RU"/>
        </w:rPr>
        <w:t>.</w:t>
      </w:r>
    </w:p>
    <w:p w:rsidR="00C33570" w:rsidRPr="00C33570" w:rsidRDefault="00C33570" w:rsidP="00C33570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 xml:space="preserve">   </w:t>
      </w:r>
      <w:r w:rsidRPr="00C33570">
        <w:rPr>
          <w:rFonts w:eastAsia="Times New Roman"/>
          <w:sz w:val="24"/>
          <w:szCs w:val="24"/>
          <w:lang w:eastAsia="ru-RU"/>
        </w:rPr>
        <w:t>Анализ объемов финансирования мероприятий муниципальной программы</w:t>
      </w:r>
    </w:p>
    <w:tbl>
      <w:tblPr>
        <w:tblW w:w="15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826"/>
        <w:gridCol w:w="1465"/>
        <w:gridCol w:w="1160"/>
        <w:gridCol w:w="1505"/>
        <w:gridCol w:w="1521"/>
        <w:gridCol w:w="1825"/>
        <w:gridCol w:w="2455"/>
        <w:gridCol w:w="1889"/>
      </w:tblGrid>
      <w:tr w:rsidR="00C33570" w:rsidRPr="00C33570" w:rsidTr="0032019D">
        <w:tc>
          <w:tcPr>
            <w:tcW w:w="513" w:type="dxa"/>
            <w:vMerge w:val="restart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t>№</w:t>
            </w:r>
            <w:r w:rsidRPr="00C33570">
              <w:rPr>
                <w:rFonts w:eastAsia="Times New Roman"/>
                <w:sz w:val="24"/>
                <w:szCs w:val="24"/>
                <w:lang w:eastAsia="ru-RU"/>
              </w:rPr>
              <w:br/>
            </w:r>
            <w:proofErr w:type="gramStart"/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67" w:type="dxa"/>
            <w:vMerge w:val="restart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Наименование задачи   </w:t>
            </w:r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486" w:type="dxa"/>
            <w:vMerge w:val="restart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Источник   </w:t>
            </w:r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t>финанси-рования</w:t>
            </w:r>
            <w:proofErr w:type="spellEnd"/>
            <w:proofErr w:type="gramEnd"/>
          </w:p>
        </w:tc>
        <w:tc>
          <w:tcPr>
            <w:tcW w:w="2505" w:type="dxa"/>
            <w:gridSpan w:val="2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t>Объем финансирования, тыс. руб.</w:t>
            </w:r>
          </w:p>
        </w:tc>
        <w:tc>
          <w:tcPr>
            <w:tcW w:w="1525" w:type="dxa"/>
            <w:vMerge w:val="restart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Абсолютное отклонение</w:t>
            </w:r>
          </w:p>
        </w:tc>
        <w:tc>
          <w:tcPr>
            <w:tcW w:w="1753" w:type="dxa"/>
            <w:vMerge w:val="restart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Эффективность использования затрат</w:t>
            </w:r>
          </w:p>
        </w:tc>
        <w:tc>
          <w:tcPr>
            <w:tcW w:w="2542" w:type="dxa"/>
            <w:vMerge w:val="restart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Причины отклонения фактического финансирования </w:t>
            </w:r>
            <w:proofErr w:type="gramStart"/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 планового</w:t>
            </w:r>
          </w:p>
        </w:tc>
        <w:tc>
          <w:tcPr>
            <w:tcW w:w="1895" w:type="dxa"/>
            <w:vMerge w:val="restart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C33570" w:rsidRPr="00C33570" w:rsidTr="0032019D">
        <w:tc>
          <w:tcPr>
            <w:tcW w:w="513" w:type="dxa"/>
            <w:vMerge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vMerge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vMerge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t>плановое</w:t>
            </w:r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>значение</w:t>
            </w:r>
          </w:p>
        </w:tc>
        <w:tc>
          <w:tcPr>
            <w:tcW w:w="139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t>фактическое</w:t>
            </w:r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>значение</w:t>
            </w:r>
          </w:p>
        </w:tc>
        <w:tc>
          <w:tcPr>
            <w:tcW w:w="1525" w:type="dxa"/>
            <w:vMerge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vMerge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vMerge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vMerge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51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2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95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</w:tr>
      <w:tr w:rsidR="00C33570" w:rsidRPr="00C33570" w:rsidTr="0032019D">
        <w:tc>
          <w:tcPr>
            <w:tcW w:w="51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гр.5-гр.4</w:t>
            </w:r>
          </w:p>
        </w:tc>
        <w:tc>
          <w:tcPr>
            <w:tcW w:w="175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гр.5 / гр.4*100</w:t>
            </w:r>
          </w:p>
        </w:tc>
        <w:tc>
          <w:tcPr>
            <w:tcW w:w="2542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51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Наименование программы </w:t>
            </w:r>
          </w:p>
          <w:p w:rsidR="00C33570" w:rsidRPr="00C33570" w:rsidRDefault="00C33570" w:rsidP="00C33570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Администрация Верх-Катавского сельского поселения</w:t>
            </w:r>
          </w:p>
        </w:tc>
      </w:tr>
      <w:tr w:rsidR="00C33570" w:rsidRPr="00C33570" w:rsidTr="0032019D">
        <w:tc>
          <w:tcPr>
            <w:tcW w:w="51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6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51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i/>
                <w:sz w:val="24"/>
                <w:szCs w:val="24"/>
                <w:lang w:eastAsia="ru-RU"/>
              </w:rPr>
              <w:t>Мероприятие 1</w:t>
            </w:r>
          </w:p>
          <w:p w:rsidR="00C33570" w:rsidRPr="00C33570" w:rsidRDefault="00C33570" w:rsidP="00C33570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0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51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i/>
                <w:sz w:val="24"/>
                <w:szCs w:val="24"/>
                <w:lang w:eastAsia="ru-RU"/>
              </w:rPr>
              <w:t>Мероприятие 2</w:t>
            </w:r>
          </w:p>
          <w:p w:rsidR="00C33570" w:rsidRPr="00C33570" w:rsidRDefault="00C33570" w:rsidP="00C33570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0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51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96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0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51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i/>
                <w:sz w:val="24"/>
                <w:szCs w:val="24"/>
                <w:lang w:eastAsia="ru-RU"/>
              </w:rPr>
              <w:t>Мероприятие 1</w:t>
            </w:r>
          </w:p>
          <w:p w:rsidR="00C33570" w:rsidRPr="00C33570" w:rsidRDefault="00C33570" w:rsidP="00C33570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0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51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i/>
                <w:sz w:val="24"/>
                <w:szCs w:val="24"/>
                <w:lang w:eastAsia="ru-RU"/>
              </w:rPr>
              <w:t>……………</w:t>
            </w:r>
          </w:p>
        </w:tc>
        <w:tc>
          <w:tcPr>
            <w:tcW w:w="148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51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C33570" w:rsidRPr="00C33570" w:rsidRDefault="00C33570" w:rsidP="00C33570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i/>
                <w:sz w:val="24"/>
                <w:szCs w:val="24"/>
                <w:lang w:eastAsia="ru-RU"/>
              </w:rPr>
              <w:t>Итого по программе</w:t>
            </w:r>
          </w:p>
          <w:p w:rsidR="00C33570" w:rsidRPr="00C33570" w:rsidRDefault="00C33570" w:rsidP="00C33570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(подпрограмме)   </w:t>
            </w:r>
          </w:p>
        </w:tc>
        <w:tc>
          <w:tcPr>
            <w:tcW w:w="148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51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в том числе:  </w:t>
            </w:r>
          </w:p>
        </w:tc>
        <w:tc>
          <w:tcPr>
            <w:tcW w:w="148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51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i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8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51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C33570" w:rsidRPr="00C33570" w:rsidRDefault="00C33570" w:rsidP="00C33570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Областной бюджет  </w:t>
            </w:r>
          </w:p>
        </w:tc>
        <w:tc>
          <w:tcPr>
            <w:tcW w:w="148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51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Федеральный бюджет     </w:t>
            </w:r>
          </w:p>
        </w:tc>
        <w:tc>
          <w:tcPr>
            <w:tcW w:w="148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51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i/>
                <w:sz w:val="24"/>
                <w:szCs w:val="24"/>
                <w:lang w:eastAsia="ru-RU"/>
              </w:rPr>
              <w:t>Привлеченные средства   </w:t>
            </w:r>
          </w:p>
        </w:tc>
        <w:tc>
          <w:tcPr>
            <w:tcW w:w="148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C33570" w:rsidRPr="00C33570" w:rsidRDefault="00C33570" w:rsidP="00C33570">
      <w:p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C33570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Таблица</w:t>
      </w:r>
      <w:proofErr w:type="gramStart"/>
      <w:r w:rsidRPr="00C33570">
        <w:rPr>
          <w:rFonts w:eastAsia="Times New Roman"/>
          <w:sz w:val="24"/>
          <w:szCs w:val="24"/>
          <w:lang w:eastAsia="ru-RU"/>
        </w:rPr>
        <w:t>2</w:t>
      </w:r>
      <w:proofErr w:type="gramEnd"/>
    </w:p>
    <w:p w:rsidR="00C33570" w:rsidRPr="00C33570" w:rsidRDefault="00C33570" w:rsidP="00C33570">
      <w:p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C33570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Анализ показателей результативности  муниципальной  программы</w:t>
      </w: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276"/>
        <w:gridCol w:w="1418"/>
        <w:gridCol w:w="1560"/>
        <w:gridCol w:w="1558"/>
        <w:gridCol w:w="1701"/>
        <w:gridCol w:w="2410"/>
        <w:gridCol w:w="2268"/>
      </w:tblGrid>
      <w:tr w:rsidR="00C33570" w:rsidRPr="00C33570" w:rsidTr="0032019D">
        <w:tc>
          <w:tcPr>
            <w:tcW w:w="709" w:type="dxa"/>
            <w:vMerge w:val="restart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t>№</w:t>
            </w:r>
            <w:r w:rsidRPr="00C33570">
              <w:rPr>
                <w:rFonts w:eastAsia="Times New Roman"/>
                <w:sz w:val="24"/>
                <w:szCs w:val="24"/>
                <w:lang w:eastAsia="ru-RU"/>
              </w:rPr>
              <w:br/>
            </w:r>
            <w:proofErr w:type="gramStart"/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Наименование  </w:t>
            </w:r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 xml:space="preserve">целевого    </w:t>
            </w:r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>показателя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Единица </w:t>
            </w:r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2978" w:type="dxa"/>
            <w:gridSpan w:val="2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t>Значение целевого показателя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Абсолютное отклонение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Эффективность достижения показателя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Эффективность реализации программы по степени достижения показателей</w:t>
            </w:r>
          </w:p>
        </w:tc>
        <w:tc>
          <w:tcPr>
            <w:tcW w:w="2268" w:type="dxa"/>
            <w:vMerge w:val="restart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Причины отклонения фактического значения  </w:t>
            </w:r>
            <w:proofErr w:type="gramStart"/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 планового</w:t>
            </w:r>
          </w:p>
        </w:tc>
      </w:tr>
      <w:tr w:rsidR="00C33570" w:rsidRPr="00C33570" w:rsidTr="0032019D">
        <w:tc>
          <w:tcPr>
            <w:tcW w:w="709" w:type="dxa"/>
            <w:vMerge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плановое  </w:t>
            </w:r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>значение</w:t>
            </w:r>
          </w:p>
        </w:tc>
        <w:tc>
          <w:tcPr>
            <w:tcW w:w="1560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фактическое  </w:t>
            </w:r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>значение</w:t>
            </w:r>
          </w:p>
        </w:tc>
        <w:tc>
          <w:tcPr>
            <w:tcW w:w="1558" w:type="dxa"/>
            <w:vMerge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</w:tr>
      <w:tr w:rsidR="00C33570" w:rsidRPr="00C33570" w:rsidTr="0032019D">
        <w:trPr>
          <w:trHeight w:val="376"/>
        </w:trPr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гр.5-гр.4</w:t>
            </w:r>
          </w:p>
        </w:tc>
        <w:tc>
          <w:tcPr>
            <w:tcW w:w="1701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гр.5 / гр.4*100</w:t>
            </w:r>
          </w:p>
        </w:tc>
        <w:tc>
          <w:tcPr>
            <w:tcW w:w="2410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Э = (Эl+Э</w:t>
            </w:r>
            <w:proofErr w:type="gramStart"/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33570">
              <w:rPr>
                <w:rFonts w:eastAsia="Times New Roman"/>
                <w:sz w:val="24"/>
                <w:szCs w:val="24"/>
                <w:lang w:eastAsia="ru-RU"/>
              </w:rPr>
              <w:t>+….+</w:t>
            </w:r>
            <w:proofErr w:type="spellStart"/>
            <w:r w:rsidRPr="00C33570">
              <w:rPr>
                <w:rFonts w:eastAsia="Times New Roman"/>
                <w:sz w:val="24"/>
                <w:szCs w:val="24"/>
                <w:lang w:eastAsia="ru-RU"/>
              </w:rPr>
              <w:t>Эn</w:t>
            </w:r>
            <w:proofErr w:type="spellEnd"/>
            <w:r w:rsidRPr="00C33570">
              <w:rPr>
                <w:rFonts w:eastAsia="Times New Roman"/>
                <w:sz w:val="24"/>
                <w:szCs w:val="24"/>
                <w:lang w:eastAsia="ru-RU"/>
              </w:rPr>
              <w:t>) / M</w:t>
            </w:r>
          </w:p>
        </w:tc>
        <w:tc>
          <w:tcPr>
            <w:tcW w:w="2268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i/>
                <w:sz w:val="24"/>
                <w:szCs w:val="24"/>
                <w:lang w:eastAsia="ru-RU"/>
              </w:rPr>
              <w:t>Наименование программы  (подпрограммы)</w:t>
            </w:r>
          </w:p>
          <w:p w:rsidR="00C33570" w:rsidRPr="00C33570" w:rsidRDefault="00C33570" w:rsidP="00C33570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83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Подпрограмма </w:t>
            </w:r>
          </w:p>
        </w:tc>
        <w:tc>
          <w:tcPr>
            <w:tcW w:w="127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Целевой         </w:t>
            </w:r>
            <w:r w:rsidRPr="00C33570">
              <w:rPr>
                <w:rFonts w:eastAsia="Times New Roman"/>
                <w:i/>
                <w:sz w:val="24"/>
                <w:szCs w:val="24"/>
                <w:lang w:eastAsia="ru-RU"/>
              </w:rPr>
              <w:br/>
              <w:t>показатель 1 </w:t>
            </w:r>
          </w:p>
          <w:p w:rsidR="00C33570" w:rsidRPr="00C33570" w:rsidRDefault="00C33570" w:rsidP="00C33570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83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Подпрограмма </w:t>
            </w:r>
          </w:p>
        </w:tc>
        <w:tc>
          <w:tcPr>
            <w:tcW w:w="127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Целевой         </w:t>
            </w:r>
            <w:r w:rsidRPr="00C33570">
              <w:rPr>
                <w:rFonts w:eastAsia="Times New Roman"/>
                <w:i/>
                <w:sz w:val="24"/>
                <w:szCs w:val="24"/>
                <w:lang w:eastAsia="ru-RU"/>
              </w:rPr>
              <w:br/>
              <w:t xml:space="preserve">показатель 1. </w:t>
            </w:r>
          </w:p>
        </w:tc>
        <w:tc>
          <w:tcPr>
            <w:tcW w:w="127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Целевой         </w:t>
            </w:r>
            <w:r w:rsidRPr="00C33570">
              <w:rPr>
                <w:rFonts w:eastAsia="Times New Roman"/>
                <w:i/>
                <w:sz w:val="24"/>
                <w:szCs w:val="24"/>
                <w:lang w:eastAsia="ru-RU"/>
              </w:rPr>
              <w:br/>
              <w:t xml:space="preserve">показатель 2     </w:t>
            </w:r>
          </w:p>
        </w:tc>
        <w:tc>
          <w:tcPr>
            <w:tcW w:w="127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И.т.д</w:t>
            </w:r>
            <w:proofErr w:type="spellEnd"/>
            <w:r w:rsidRPr="00C33570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</w:tcPr>
          <w:p w:rsidR="00C33570" w:rsidRPr="00C33570" w:rsidRDefault="00C33570" w:rsidP="00C33570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C33570" w:rsidRPr="00C33570" w:rsidRDefault="00C33570" w:rsidP="00C33570">
      <w:pPr>
        <w:tabs>
          <w:tab w:val="center" w:pos="4153"/>
          <w:tab w:val="right" w:pos="8306"/>
        </w:tabs>
        <w:jc w:val="right"/>
        <w:rPr>
          <w:sz w:val="24"/>
          <w:szCs w:val="24"/>
          <w:lang w:eastAsia="ru-RU"/>
        </w:rPr>
      </w:pPr>
      <w:r w:rsidRPr="00C33570">
        <w:rPr>
          <w:sz w:val="24"/>
          <w:szCs w:val="24"/>
          <w:lang w:eastAsia="ru-RU"/>
        </w:rPr>
        <w:t>Таблица3</w:t>
      </w:r>
    </w:p>
    <w:p w:rsidR="00C33570" w:rsidRPr="00C33570" w:rsidRDefault="00C33570" w:rsidP="00C33570">
      <w:pPr>
        <w:tabs>
          <w:tab w:val="center" w:pos="4153"/>
          <w:tab w:val="right" w:pos="8306"/>
        </w:tabs>
        <w:jc w:val="center"/>
        <w:rPr>
          <w:sz w:val="24"/>
          <w:szCs w:val="24"/>
          <w:lang w:eastAsia="ru-RU"/>
        </w:rPr>
      </w:pPr>
      <w:r w:rsidRPr="00C33570">
        <w:rPr>
          <w:sz w:val="24"/>
          <w:szCs w:val="24"/>
        </w:rPr>
        <w:t>Эффективность реализации муниципальной программы</w:t>
      </w:r>
    </w:p>
    <w:tbl>
      <w:tblPr>
        <w:tblW w:w="1565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4"/>
        <w:gridCol w:w="1998"/>
        <w:gridCol w:w="2323"/>
        <w:gridCol w:w="2168"/>
        <w:gridCol w:w="2053"/>
        <w:gridCol w:w="2053"/>
        <w:gridCol w:w="2012"/>
        <w:gridCol w:w="2363"/>
      </w:tblGrid>
      <w:tr w:rsidR="00C33570" w:rsidRPr="00C33570" w:rsidTr="0032019D">
        <w:tc>
          <w:tcPr>
            <w:tcW w:w="684" w:type="dxa"/>
            <w:vMerge w:val="restart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t>№</w:t>
            </w:r>
            <w:r w:rsidRPr="00C33570">
              <w:rPr>
                <w:rFonts w:eastAsia="Times New Roman"/>
                <w:sz w:val="24"/>
                <w:szCs w:val="24"/>
                <w:lang w:eastAsia="ru-RU"/>
              </w:rPr>
              <w:br/>
            </w:r>
            <w:proofErr w:type="gramStart"/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33570">
              <w:rPr>
                <w:rFonts w:eastAsia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98" w:type="dxa"/>
            <w:vMerge w:val="restart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Наименование программы (подпрограммы)</w:t>
            </w:r>
          </w:p>
        </w:tc>
        <w:tc>
          <w:tcPr>
            <w:tcW w:w="4491" w:type="dxa"/>
            <w:gridSpan w:val="2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Финансирование, тыс. руб.</w:t>
            </w:r>
          </w:p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118" w:type="dxa"/>
            <w:gridSpan w:val="3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Оценка эффективности программы</w:t>
            </w:r>
          </w:p>
        </w:tc>
        <w:tc>
          <w:tcPr>
            <w:tcW w:w="2363" w:type="dxa"/>
            <w:vMerge w:val="restart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Выводы об эффективности реализации муниципальной программы</w:t>
            </w:r>
          </w:p>
        </w:tc>
      </w:tr>
      <w:tr w:rsidR="00C33570" w:rsidRPr="00C33570" w:rsidTr="0032019D">
        <w:trPr>
          <w:trHeight w:val="1806"/>
        </w:trPr>
        <w:tc>
          <w:tcPr>
            <w:tcW w:w="684" w:type="dxa"/>
            <w:vMerge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vMerge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23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Объем ассигнований, предусмотренных бюджетом на реализацию программы</w:t>
            </w:r>
          </w:p>
        </w:tc>
        <w:tc>
          <w:tcPr>
            <w:tcW w:w="2168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Фактически освоенный объем финансирования программы</w:t>
            </w:r>
          </w:p>
        </w:tc>
        <w:tc>
          <w:tcPr>
            <w:tcW w:w="2053" w:type="dxa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Эффективность достижения показателей программы</w:t>
            </w:r>
          </w:p>
        </w:tc>
        <w:tc>
          <w:tcPr>
            <w:tcW w:w="2053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Эффективность использования затрат на реализацию программы</w:t>
            </w:r>
          </w:p>
        </w:tc>
        <w:tc>
          <w:tcPr>
            <w:tcW w:w="2012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Коэффициент эффективности реализации программы</w:t>
            </w:r>
          </w:p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(% ЭРП)</w:t>
            </w:r>
          </w:p>
        </w:tc>
        <w:tc>
          <w:tcPr>
            <w:tcW w:w="2363" w:type="dxa"/>
            <w:vMerge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rPr>
          <w:trHeight w:val="348"/>
        </w:trPr>
        <w:tc>
          <w:tcPr>
            <w:tcW w:w="684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8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3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8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53" w:type="dxa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53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2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63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8</w:t>
            </w:r>
          </w:p>
        </w:tc>
      </w:tr>
      <w:tr w:rsidR="00C33570" w:rsidRPr="00C33570" w:rsidTr="0032019D">
        <w:tc>
          <w:tcPr>
            <w:tcW w:w="684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23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гр. 4 приложения 1</w:t>
            </w:r>
          </w:p>
        </w:tc>
        <w:tc>
          <w:tcPr>
            <w:tcW w:w="2168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гр. 5 приложения 1</w:t>
            </w:r>
          </w:p>
        </w:tc>
        <w:tc>
          <w:tcPr>
            <w:tcW w:w="2053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 xml:space="preserve">гр.7 приложения 2 </w:t>
            </w:r>
          </w:p>
        </w:tc>
        <w:tc>
          <w:tcPr>
            <w:tcW w:w="2053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гр.7 приложения 1</w:t>
            </w:r>
          </w:p>
        </w:tc>
        <w:tc>
          <w:tcPr>
            <w:tcW w:w="2012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гр. 5 / гр.6 *100</w:t>
            </w:r>
          </w:p>
        </w:tc>
        <w:tc>
          <w:tcPr>
            <w:tcW w:w="2363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(неэффективная, удовлетворительная, эффективная, высокоэффективная)</w:t>
            </w:r>
          </w:p>
        </w:tc>
      </w:tr>
      <w:tr w:rsidR="00C33570" w:rsidRPr="00C33570" w:rsidTr="0032019D">
        <w:tc>
          <w:tcPr>
            <w:tcW w:w="684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23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12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  <w:shd w:val="clear" w:color="auto" w:fill="auto"/>
          </w:tcPr>
          <w:p w:rsidR="00C33570" w:rsidRPr="00C33570" w:rsidRDefault="00C33570" w:rsidP="00C3357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C33570" w:rsidRPr="00C33570" w:rsidRDefault="00C33570" w:rsidP="00C33570">
      <w:pPr>
        <w:tabs>
          <w:tab w:val="left" w:pos="0"/>
        </w:tabs>
        <w:jc w:val="both"/>
        <w:rPr>
          <w:sz w:val="24"/>
          <w:szCs w:val="24"/>
        </w:rPr>
      </w:pPr>
    </w:p>
    <w:p w:rsidR="00C33570" w:rsidRPr="00C33570" w:rsidRDefault="00C33570" w:rsidP="00C33570">
      <w:pPr>
        <w:widowControl w:val="0"/>
        <w:autoSpaceDE w:val="0"/>
        <w:autoSpaceDN w:val="0"/>
        <w:adjustRightInd w:val="0"/>
        <w:jc w:val="right"/>
        <w:outlineLvl w:val="1"/>
        <w:rPr>
          <w:rFonts w:eastAsia="Times New Roman"/>
          <w:sz w:val="24"/>
          <w:szCs w:val="24"/>
          <w:lang w:eastAsia="ru-RU"/>
        </w:rPr>
      </w:pPr>
      <w:r w:rsidRPr="00C33570">
        <w:rPr>
          <w:rFonts w:eastAsia="Times New Roman"/>
          <w:b/>
          <w:sz w:val="24"/>
          <w:szCs w:val="24"/>
          <w:lang w:eastAsia="ru-RU"/>
        </w:rPr>
        <w:lastRenderedPageBreak/>
        <w:t>ПРИЛОЖЕНИЕ 1</w:t>
      </w:r>
    </w:p>
    <w:p w:rsidR="00C33570" w:rsidRPr="00C33570" w:rsidRDefault="00C33570" w:rsidP="00C33570">
      <w:pPr>
        <w:jc w:val="center"/>
        <w:rPr>
          <w:rFonts w:eastAsia="Times New Roman"/>
          <w:b/>
          <w:sz w:val="24"/>
          <w:szCs w:val="24"/>
          <w:lang w:eastAsia="ru-RU"/>
        </w:rPr>
      </w:pPr>
      <w:r w:rsidRPr="00C33570">
        <w:rPr>
          <w:rFonts w:eastAsia="Times New Roman"/>
          <w:b/>
          <w:sz w:val="24"/>
          <w:szCs w:val="24"/>
          <w:lang w:eastAsia="ru-RU"/>
        </w:rPr>
        <w:t xml:space="preserve">     Система основных мероприятий муниципальной программы</w:t>
      </w: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284"/>
        <w:gridCol w:w="425"/>
        <w:gridCol w:w="142"/>
        <w:gridCol w:w="141"/>
        <w:gridCol w:w="709"/>
        <w:gridCol w:w="851"/>
        <w:gridCol w:w="850"/>
        <w:gridCol w:w="921"/>
        <w:gridCol w:w="213"/>
        <w:gridCol w:w="709"/>
        <w:gridCol w:w="425"/>
        <w:gridCol w:w="1134"/>
        <w:gridCol w:w="142"/>
        <w:gridCol w:w="709"/>
        <w:gridCol w:w="141"/>
        <w:gridCol w:w="709"/>
        <w:gridCol w:w="142"/>
        <w:gridCol w:w="709"/>
        <w:gridCol w:w="70"/>
        <w:gridCol w:w="71"/>
        <w:gridCol w:w="709"/>
        <w:gridCol w:w="142"/>
        <w:gridCol w:w="1984"/>
      </w:tblGrid>
      <w:tr w:rsidR="00C33570" w:rsidRPr="00C33570" w:rsidTr="0032019D">
        <w:tc>
          <w:tcPr>
            <w:tcW w:w="709" w:type="dxa"/>
            <w:vMerge w:val="restart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4536" w:type="dxa"/>
            <w:gridSpan w:val="8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Объемы финансирования, тыс. руб.</w:t>
            </w:r>
          </w:p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11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Показатели (индикаторы) результативности выполнения задач</w:t>
            </w:r>
          </w:p>
        </w:tc>
        <w:tc>
          <w:tcPr>
            <w:tcW w:w="2126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i/>
                <w:sz w:val="24"/>
                <w:szCs w:val="24"/>
                <w:lang w:eastAsia="ru-RU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C33570" w:rsidRPr="00C33570" w:rsidTr="0032019D">
        <w:tc>
          <w:tcPr>
            <w:tcW w:w="709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2020г.</w:t>
            </w: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2021г.</w:t>
            </w:r>
          </w:p>
        </w:tc>
        <w:tc>
          <w:tcPr>
            <w:tcW w:w="921" w:type="dxa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2022г.</w:t>
            </w:r>
          </w:p>
        </w:tc>
        <w:tc>
          <w:tcPr>
            <w:tcW w:w="922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2023г.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sz w:val="24"/>
                <w:szCs w:val="24"/>
              </w:rPr>
            </w:pPr>
            <w:proofErr w:type="spellStart"/>
            <w:r w:rsidRPr="00C33570">
              <w:rPr>
                <w:sz w:val="24"/>
                <w:szCs w:val="24"/>
              </w:rPr>
              <w:t>наименова</w:t>
            </w:r>
            <w:proofErr w:type="spellEnd"/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C33570">
              <w:rPr>
                <w:sz w:val="24"/>
                <w:szCs w:val="24"/>
              </w:rPr>
              <w:t>ние</w:t>
            </w:r>
            <w:proofErr w:type="spellEnd"/>
            <w:r w:rsidRPr="00C33570">
              <w:rPr>
                <w:sz w:val="24"/>
                <w:szCs w:val="24"/>
              </w:rPr>
              <w:t xml:space="preserve"> показателя (ед. </w:t>
            </w:r>
            <w:proofErr w:type="spellStart"/>
            <w:r w:rsidRPr="00C33570">
              <w:rPr>
                <w:sz w:val="24"/>
                <w:szCs w:val="24"/>
              </w:rPr>
              <w:t>измер</w:t>
            </w:r>
            <w:proofErr w:type="spellEnd"/>
            <w:r w:rsidRPr="00C33570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2020г</w:t>
            </w:r>
          </w:p>
        </w:tc>
        <w:tc>
          <w:tcPr>
            <w:tcW w:w="850" w:type="dxa"/>
            <w:gridSpan w:val="2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2021г</w:t>
            </w: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2022г</w:t>
            </w:r>
          </w:p>
        </w:tc>
        <w:tc>
          <w:tcPr>
            <w:tcW w:w="850" w:type="dxa"/>
            <w:gridSpan w:val="3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2023г</w:t>
            </w:r>
          </w:p>
        </w:tc>
        <w:tc>
          <w:tcPr>
            <w:tcW w:w="2126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1" w:type="dxa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2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gridSpan w:val="3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gridSpan w:val="2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4"/>
            <w:shd w:val="clear" w:color="auto" w:fill="auto"/>
          </w:tcPr>
          <w:p w:rsidR="00C33570" w:rsidRPr="00C33570" w:rsidRDefault="00C33570" w:rsidP="00C335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Цель программы:</w:t>
            </w: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3570">
              <w:rPr>
                <w:rFonts w:eastAsia="Times New Roman"/>
                <w:szCs w:val="28"/>
                <w:lang w:eastAsia="ru-RU"/>
              </w:rPr>
              <w:t>комплексное решение проблем благоустройства и улучшение внешнего вида территории поселения.</w:t>
            </w: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4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Cs w:val="28"/>
                <w:lang w:eastAsia="ru-RU"/>
              </w:rPr>
              <w:t>Подпрограмма «Уличное освещение»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Задача 1 подпрограммы Организация уличного освещения.      </w:t>
            </w: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33570" w:rsidRPr="00C33570" w:rsidTr="0032019D">
        <w:tc>
          <w:tcPr>
            <w:tcW w:w="709" w:type="dxa"/>
            <w:vMerge w:val="restart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Start"/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 w:rsidRPr="00C33570">
              <w:rPr>
                <w:b/>
                <w:i/>
                <w:sz w:val="24"/>
                <w:szCs w:val="24"/>
                <w:lang w:eastAsia="ru-RU"/>
              </w:rPr>
              <w:t>Показатель1</w:t>
            </w: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Количество фонарей</w:t>
            </w:r>
          </w:p>
          <w:p w:rsidR="00C33570" w:rsidRPr="00C33570" w:rsidRDefault="00C33570" w:rsidP="00C33570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Количество отремонтированных фонарей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  <w:proofErr w:type="gramEnd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Количество приобретённых фонарей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41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41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 w:val="restart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44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 w:val="restart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44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Администрация Верх-Катавского сельского поселения</w:t>
            </w:r>
          </w:p>
        </w:tc>
      </w:tr>
      <w:tr w:rsidR="00C33570" w:rsidRPr="00C33570" w:rsidTr="0032019D">
        <w:tc>
          <w:tcPr>
            <w:tcW w:w="709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92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79,00</w:t>
            </w:r>
          </w:p>
        </w:tc>
        <w:tc>
          <w:tcPr>
            <w:tcW w:w="922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vMerge w:val="restart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C33570" w:rsidRPr="00C33570" w:rsidRDefault="00C33570" w:rsidP="00C33570">
            <w:pPr>
              <w:ind w:right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Мероприятия 2</w:t>
            </w:r>
          </w:p>
          <w:p w:rsidR="00C33570" w:rsidRPr="00C33570" w:rsidRDefault="00C33570" w:rsidP="00C33570">
            <w:pPr>
              <w:ind w:right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Ремонт и содержание линий уличного освещения</w:t>
            </w:r>
          </w:p>
          <w:p w:rsidR="00C33570" w:rsidRPr="00C33570" w:rsidRDefault="00C33570" w:rsidP="00C33570">
            <w:pPr>
              <w:ind w:right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ind w:right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ind w:right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ind w:right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 3.</w:t>
            </w:r>
          </w:p>
          <w:p w:rsidR="00C33570" w:rsidRPr="00C33570" w:rsidRDefault="00C33570" w:rsidP="00C33570">
            <w:pPr>
              <w:ind w:right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Подрядчик, определенный в соответствии с действующим законодательством</w:t>
            </w:r>
          </w:p>
        </w:tc>
      </w:tr>
      <w:tr w:rsidR="00C33570" w:rsidRPr="00C33570" w:rsidTr="0032019D">
        <w:tc>
          <w:tcPr>
            <w:tcW w:w="709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92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922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rPr>
          <w:trHeight w:val="3835"/>
        </w:trPr>
        <w:tc>
          <w:tcPr>
            <w:tcW w:w="709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r w:rsidRPr="00C33570">
              <w:rPr>
                <w:rFonts w:eastAsia="Times New Roman"/>
                <w:b/>
                <w:sz w:val="22"/>
                <w:lang w:eastAsia="ru-RU"/>
              </w:rPr>
              <w:t>ФБ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r w:rsidRPr="00C33570">
              <w:rPr>
                <w:rFonts w:eastAsia="Times New Roman"/>
                <w:b/>
                <w:sz w:val="22"/>
                <w:lang w:eastAsia="ru-RU"/>
              </w:rPr>
              <w:t>ОБ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  <w:r w:rsidRPr="00C33570">
              <w:rPr>
                <w:rFonts w:ascii="Calibri" w:eastAsia="Times New Roman" w:hAnsi="Calibri"/>
                <w:sz w:val="22"/>
                <w:lang w:eastAsia="ru-RU"/>
              </w:rPr>
              <w:br/>
            </w:r>
            <w:r w:rsidRPr="00C33570">
              <w:rPr>
                <w:rFonts w:ascii="Calibri" w:eastAsia="Times New Roman" w:hAnsi="Calibri"/>
                <w:b/>
                <w:sz w:val="22"/>
                <w:lang w:eastAsia="ru-RU"/>
              </w:rPr>
              <w:t>МБ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4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Cs w:val="28"/>
                <w:lang w:eastAsia="ru-RU"/>
              </w:rPr>
              <w:t>Подпрограмма «Прочие мероприятия по благоустройству»</w:t>
            </w:r>
          </w:p>
          <w:p w:rsidR="00C33570" w:rsidRPr="00C33570" w:rsidRDefault="00C33570" w:rsidP="00C3357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Задача 1 подпрограммы:</w:t>
            </w: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Проведение комплексных мероприятий по благоустройству поселения       </w:t>
            </w:r>
          </w:p>
        </w:tc>
      </w:tr>
      <w:tr w:rsidR="00C33570" w:rsidRPr="00C33570" w:rsidTr="0032019D">
        <w:tc>
          <w:tcPr>
            <w:tcW w:w="709" w:type="dxa"/>
            <w:vMerge w:val="restart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Merge w:val="restart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Мероприятия 1… 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Озеленение территорий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Мероприятие 2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Совершенствование санитарного состояния территории поселения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 3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Производственный контроль качества питьевой воды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lastRenderedPageBreak/>
              <w:t>ФБ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 w:rsidRPr="00C33570">
              <w:rPr>
                <w:b/>
                <w:i/>
                <w:sz w:val="24"/>
                <w:szCs w:val="24"/>
                <w:lang w:eastAsia="ru-RU"/>
              </w:rPr>
              <w:t>Показатель 1</w:t>
            </w:r>
          </w:p>
          <w:p w:rsidR="00C33570" w:rsidRPr="00C33570" w:rsidRDefault="00C33570" w:rsidP="00C33570">
            <w:pPr>
              <w:jc w:val="both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 xml:space="preserve">Количество </w:t>
            </w:r>
            <w:r w:rsidRPr="00C33570">
              <w:rPr>
                <w:sz w:val="24"/>
                <w:szCs w:val="24"/>
                <w:lang w:eastAsia="ru-RU"/>
              </w:rPr>
              <w:lastRenderedPageBreak/>
              <w:t>посаженных деревьев (</w:t>
            </w:r>
            <w:proofErr w:type="spellStart"/>
            <w:proofErr w:type="gramStart"/>
            <w:r w:rsidRPr="00C33570">
              <w:rPr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C33570">
              <w:rPr>
                <w:sz w:val="24"/>
                <w:szCs w:val="24"/>
                <w:lang w:eastAsia="ru-RU"/>
              </w:rPr>
              <w:t>)</w:t>
            </w:r>
          </w:p>
          <w:p w:rsidR="00C33570" w:rsidRPr="00C33570" w:rsidRDefault="00C33570" w:rsidP="00C33570">
            <w:pPr>
              <w:spacing w:after="0" w:line="240" w:lineRule="auto"/>
              <w:rPr>
                <w:b/>
                <w:i/>
                <w:sz w:val="22"/>
                <w:lang w:eastAsia="ru-RU"/>
              </w:rPr>
            </w:pPr>
            <w:r w:rsidRPr="00C33570">
              <w:rPr>
                <w:b/>
                <w:i/>
                <w:sz w:val="22"/>
                <w:lang w:eastAsia="ru-RU"/>
              </w:rPr>
              <w:t>Показа</w:t>
            </w:r>
          </w:p>
          <w:p w:rsidR="00C33570" w:rsidRPr="00C33570" w:rsidRDefault="00C33570" w:rsidP="00C33570">
            <w:pPr>
              <w:spacing w:after="0" w:line="240" w:lineRule="auto"/>
              <w:rPr>
                <w:b/>
                <w:i/>
                <w:sz w:val="22"/>
                <w:lang w:eastAsia="ru-RU"/>
              </w:rPr>
            </w:pPr>
            <w:r w:rsidRPr="00C33570">
              <w:rPr>
                <w:b/>
                <w:i/>
                <w:sz w:val="22"/>
                <w:lang w:eastAsia="ru-RU"/>
              </w:rPr>
              <w:t>тель</w:t>
            </w:r>
            <w:proofErr w:type="gramStart"/>
            <w:r w:rsidRPr="00C33570">
              <w:rPr>
                <w:b/>
                <w:i/>
                <w:sz w:val="22"/>
                <w:lang w:eastAsia="ru-RU"/>
              </w:rPr>
              <w:t>1</w:t>
            </w:r>
            <w:proofErr w:type="gramEnd"/>
            <w:r w:rsidRPr="00C33570">
              <w:rPr>
                <w:b/>
                <w:i/>
                <w:sz w:val="22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spacing w:after="0" w:line="240" w:lineRule="auto"/>
              <w:rPr>
                <w:sz w:val="22"/>
                <w:lang w:eastAsia="ru-RU"/>
              </w:rPr>
            </w:pPr>
            <w:proofErr w:type="spellStart"/>
            <w:r w:rsidRPr="00C33570">
              <w:rPr>
                <w:sz w:val="22"/>
                <w:lang w:eastAsia="ru-RU"/>
              </w:rPr>
              <w:t>Площадьубирае</w:t>
            </w:r>
            <w:proofErr w:type="spellEnd"/>
          </w:p>
          <w:p w:rsidR="00C33570" w:rsidRPr="00C33570" w:rsidRDefault="00C33570" w:rsidP="00C33570">
            <w:pPr>
              <w:spacing w:after="0" w:line="240" w:lineRule="auto"/>
              <w:rPr>
                <w:sz w:val="22"/>
                <w:lang w:eastAsia="ru-RU"/>
              </w:rPr>
            </w:pPr>
            <w:proofErr w:type="spellStart"/>
            <w:r w:rsidRPr="00C33570">
              <w:rPr>
                <w:sz w:val="22"/>
                <w:lang w:eastAsia="ru-RU"/>
              </w:rPr>
              <w:t>мых</w:t>
            </w:r>
            <w:proofErr w:type="spellEnd"/>
            <w:r w:rsidRPr="00C33570">
              <w:rPr>
                <w:sz w:val="22"/>
                <w:lang w:eastAsia="ru-RU"/>
              </w:rPr>
              <w:t xml:space="preserve"> территори</w:t>
            </w:r>
            <w:proofErr w:type="gramStart"/>
            <w:r w:rsidRPr="00C33570">
              <w:rPr>
                <w:sz w:val="22"/>
                <w:lang w:eastAsia="ru-RU"/>
              </w:rPr>
              <w:t>й(</w:t>
            </w:r>
            <w:proofErr w:type="gramEnd"/>
            <w:r w:rsidRPr="00C33570">
              <w:rPr>
                <w:sz w:val="22"/>
                <w:lang w:eastAsia="ru-RU"/>
              </w:rPr>
              <w:t>м</w:t>
            </w:r>
            <w:r w:rsidRPr="00C33570">
              <w:rPr>
                <w:sz w:val="22"/>
                <w:vertAlign w:val="superscript"/>
                <w:lang w:eastAsia="ru-RU"/>
              </w:rPr>
              <w:t>2</w:t>
            </w:r>
            <w:r w:rsidRPr="00C33570">
              <w:rPr>
                <w:sz w:val="22"/>
                <w:lang w:eastAsia="ru-RU"/>
              </w:rPr>
              <w:t>)</w:t>
            </w:r>
          </w:p>
          <w:p w:rsidR="00C33570" w:rsidRPr="00C33570" w:rsidRDefault="00C33570" w:rsidP="00C33570">
            <w:pPr>
              <w:spacing w:after="0" w:line="240" w:lineRule="auto"/>
              <w:rPr>
                <w:b/>
                <w:i/>
                <w:sz w:val="22"/>
                <w:lang w:eastAsia="ru-RU"/>
              </w:rPr>
            </w:pPr>
            <w:r w:rsidRPr="00C33570">
              <w:rPr>
                <w:b/>
                <w:i/>
                <w:sz w:val="22"/>
                <w:lang w:eastAsia="ru-RU"/>
              </w:rPr>
              <w:t>Показа</w:t>
            </w:r>
          </w:p>
          <w:p w:rsidR="00C33570" w:rsidRPr="00C33570" w:rsidRDefault="00C33570" w:rsidP="00C33570">
            <w:pPr>
              <w:spacing w:after="0" w:line="240" w:lineRule="auto"/>
              <w:rPr>
                <w:b/>
                <w:i/>
                <w:sz w:val="22"/>
                <w:lang w:eastAsia="ru-RU"/>
              </w:rPr>
            </w:pPr>
            <w:r w:rsidRPr="00C33570">
              <w:rPr>
                <w:b/>
                <w:i/>
                <w:sz w:val="22"/>
                <w:lang w:eastAsia="ru-RU"/>
              </w:rPr>
              <w:t>тель</w:t>
            </w:r>
            <w:proofErr w:type="gramStart"/>
            <w:r w:rsidRPr="00C33570">
              <w:rPr>
                <w:b/>
                <w:i/>
                <w:sz w:val="22"/>
                <w:lang w:eastAsia="ru-RU"/>
              </w:rPr>
              <w:t>2</w:t>
            </w:r>
            <w:proofErr w:type="gramEnd"/>
            <w:r w:rsidRPr="00C33570">
              <w:rPr>
                <w:b/>
                <w:i/>
                <w:sz w:val="22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spacing w:after="0" w:line="240" w:lineRule="auto"/>
              <w:rPr>
                <w:sz w:val="22"/>
                <w:lang w:eastAsia="ru-RU"/>
              </w:rPr>
            </w:pPr>
            <w:r w:rsidRPr="00C33570">
              <w:rPr>
                <w:sz w:val="22"/>
                <w:lang w:eastAsia="ru-RU"/>
              </w:rPr>
              <w:t>Площадь ЗСО</w:t>
            </w:r>
          </w:p>
          <w:p w:rsidR="00C33570" w:rsidRPr="00C33570" w:rsidRDefault="00C33570" w:rsidP="00C33570">
            <w:pPr>
              <w:spacing w:after="0" w:line="240" w:lineRule="auto"/>
              <w:rPr>
                <w:sz w:val="22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b/>
                <w:i/>
                <w:sz w:val="22"/>
                <w:lang w:eastAsia="ru-RU"/>
              </w:rPr>
            </w:pPr>
            <w:r w:rsidRPr="00C33570">
              <w:rPr>
                <w:b/>
                <w:i/>
                <w:sz w:val="22"/>
                <w:lang w:eastAsia="ru-RU"/>
              </w:rPr>
              <w:t>Показа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ascii="Calibri" w:hAnsi="Calibri" w:cstheme="minorBidi"/>
                <w:sz w:val="22"/>
                <w:lang w:eastAsia="ru-RU"/>
              </w:rPr>
            </w:pPr>
            <w:proofErr w:type="spellStart"/>
            <w:r w:rsidRPr="00C33570">
              <w:rPr>
                <w:b/>
                <w:i/>
                <w:sz w:val="22"/>
                <w:lang w:eastAsia="ru-RU"/>
              </w:rPr>
              <w:t>тель</w:t>
            </w:r>
            <w:proofErr w:type="spellEnd"/>
            <w:r w:rsidRPr="00C33570">
              <w:rPr>
                <w:b/>
                <w:i/>
                <w:sz w:val="22"/>
                <w:lang w:eastAsia="ru-RU"/>
              </w:rPr>
              <w:t xml:space="preserve"> 1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периодичность забора воды</w:t>
            </w:r>
          </w:p>
        </w:tc>
        <w:tc>
          <w:tcPr>
            <w:tcW w:w="992" w:type="dxa"/>
            <w:gridSpan w:val="3"/>
            <w:vMerge w:val="restart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5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-2000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2500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vMerge w:val="restart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10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2000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2500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4раза в год</w:t>
            </w:r>
          </w:p>
        </w:tc>
        <w:tc>
          <w:tcPr>
            <w:tcW w:w="850" w:type="dxa"/>
            <w:gridSpan w:val="3"/>
            <w:vMerge w:val="restart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5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2500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851" w:type="dxa"/>
            <w:gridSpan w:val="2"/>
            <w:vMerge w:val="restart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10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4 площадки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984" w:type="dxa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Администрация Верх-Катавского сельского поселения</w:t>
            </w:r>
          </w:p>
        </w:tc>
      </w:tr>
      <w:tr w:rsidR="00C33570" w:rsidRPr="00C33570" w:rsidTr="0032019D">
        <w:tc>
          <w:tcPr>
            <w:tcW w:w="709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ОБ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МБ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rPr>
          <w:trHeight w:val="5875"/>
        </w:trPr>
        <w:tc>
          <w:tcPr>
            <w:tcW w:w="709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Всего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ФБ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ОБ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МБ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ФБ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ОБ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МБ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15,0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- 15,0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Администрация Верх-Катавского сельского поселения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Подрядчик, определенный в соответствии с действующим законодательством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4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Задача 2 подпрограммы</w:t>
            </w:r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  </w:t>
            </w: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Содержание малых архитектурных форм.</w:t>
            </w:r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</w:t>
            </w:r>
            <w:proofErr w:type="gramStart"/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Размещение и ремонт малых архитектурных </w:t>
            </w: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форм, детских площадок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</w:t>
            </w:r>
            <w:proofErr w:type="gramStart"/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Ремонт ограждения детской площадки.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lastRenderedPageBreak/>
              <w:t>ФБ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ОБ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lastRenderedPageBreak/>
              <w:t>МБ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ФБ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ОБ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МБ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150,0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Показа тель</w:t>
            </w:r>
            <w:proofErr w:type="gramStart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% </w:t>
            </w: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отремонтированных </w:t>
            </w:r>
            <w:proofErr w:type="spellStart"/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обьектов</w:t>
            </w:r>
            <w:proofErr w:type="spellEnd"/>
          </w:p>
        </w:tc>
        <w:tc>
          <w:tcPr>
            <w:tcW w:w="992" w:type="dxa"/>
            <w:gridSpan w:val="3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100%</w:t>
            </w: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850" w:type="dxa"/>
            <w:gridSpan w:val="3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Администрация Верх-Катавского сельского поселения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lastRenderedPageBreak/>
              <w:t>Подрядчик, определенный в соответствии с действующим законодательством</w:t>
            </w: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4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Задача3 подпрограммы         </w:t>
            </w: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Содержание имущества сельского поселени</w:t>
            </w:r>
            <w:proofErr w:type="gramStart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я(</w:t>
            </w:r>
            <w:proofErr w:type="gramEnd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памятников, обелисков, кладбищ ).</w:t>
            </w:r>
          </w:p>
        </w:tc>
      </w:tr>
      <w:tr w:rsidR="00C33570" w:rsidRPr="00C33570" w:rsidTr="0032019D">
        <w:trPr>
          <w:trHeight w:val="276"/>
        </w:trPr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</w:t>
            </w:r>
            <w:proofErr w:type="gramStart"/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Ремонт и содержание стелы участникам ВОВ, одиночного захоронения, кладбища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 2.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Благоустройство площадки для заправки пожарного автомобиля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ФБ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ОБ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МБ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ФБ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ОБ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МБ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10,0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21,610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-14,0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rPr>
                <w:rFonts w:ascii="Calibri" w:eastAsia="Times New Roman" w:hAnsi="Calibri" w:cstheme="minorBidi"/>
                <w:sz w:val="22"/>
                <w:lang w:eastAsia="ru-RU"/>
              </w:rPr>
            </w:pPr>
            <w:r w:rsidRPr="00C33570">
              <w:rPr>
                <w:rFonts w:ascii="Calibri" w:eastAsia="Times New Roman" w:hAnsi="Calibri" w:cstheme="minorBidi"/>
                <w:b/>
                <w:i/>
                <w:sz w:val="22"/>
                <w:lang w:eastAsia="ru-RU"/>
              </w:rPr>
              <w:t>Показатель</w:t>
            </w:r>
            <w:proofErr w:type="gramStart"/>
            <w:r w:rsidRPr="00C33570">
              <w:rPr>
                <w:rFonts w:ascii="Calibri" w:eastAsia="Times New Roman" w:hAnsi="Calibri" w:cstheme="minorBidi"/>
                <w:b/>
                <w:i/>
                <w:sz w:val="22"/>
                <w:lang w:eastAsia="ru-RU"/>
              </w:rPr>
              <w:t>1</w:t>
            </w:r>
            <w:proofErr w:type="gramEnd"/>
            <w:r w:rsidRPr="00C33570">
              <w:rPr>
                <w:rFonts w:ascii="Calibri" w:eastAsia="Times New Roman" w:hAnsi="Calibri" w:cstheme="minorBidi"/>
                <w:sz w:val="22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ascii="Calibri" w:eastAsia="Times New Roman" w:hAnsi="Calibri" w:cstheme="minorBidi"/>
                <w:sz w:val="22"/>
                <w:lang w:eastAsia="ru-RU"/>
              </w:rPr>
              <w:t xml:space="preserve">Кол-во </w:t>
            </w:r>
            <w:r w:rsidRPr="00C33570">
              <w:rPr>
                <w:rFonts w:eastAsia="Times New Roman"/>
                <w:sz w:val="22"/>
                <w:lang w:eastAsia="ru-RU"/>
              </w:rPr>
              <w:t>единиц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b/>
                <w:i/>
                <w:sz w:val="22"/>
                <w:lang w:eastAsia="ru-RU"/>
              </w:rPr>
            </w:pPr>
            <w:r w:rsidRPr="00C33570">
              <w:rPr>
                <w:rFonts w:eastAsia="Times New Roman"/>
                <w:b/>
                <w:i/>
                <w:sz w:val="22"/>
                <w:lang w:eastAsia="ru-RU"/>
              </w:rPr>
              <w:t>Показатель</w:t>
            </w:r>
            <w:proofErr w:type="gramStart"/>
            <w:r w:rsidRPr="00C33570">
              <w:rPr>
                <w:rFonts w:eastAsia="Times New Roman"/>
                <w:b/>
                <w:i/>
                <w:sz w:val="22"/>
                <w:lang w:eastAsia="ru-RU"/>
              </w:rPr>
              <w:t>2</w:t>
            </w:r>
            <w:proofErr w:type="gramEnd"/>
          </w:p>
          <w:p w:rsidR="00C33570" w:rsidRPr="00C33570" w:rsidRDefault="00C33570" w:rsidP="00C33570">
            <w:pPr>
              <w:spacing w:after="0" w:line="240" w:lineRule="auto"/>
              <w:rPr>
                <w:rFonts w:ascii="Calibri" w:eastAsia="Times New Roman" w:hAnsi="Calibri" w:cstheme="minorBidi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Обработ</w:t>
            </w:r>
            <w:r w:rsidRPr="00C33570">
              <w:rPr>
                <w:rFonts w:ascii="Calibri" w:eastAsia="Times New Roman" w:hAnsi="Calibri" w:cstheme="minorBidi"/>
                <w:sz w:val="22"/>
                <w:lang w:eastAsia="ru-RU"/>
              </w:rPr>
              <w:t>анной площад</w:t>
            </w:r>
            <w:proofErr w:type="gramStart"/>
            <w:r w:rsidRPr="00C33570">
              <w:rPr>
                <w:rFonts w:ascii="Calibri" w:eastAsia="Times New Roman" w:hAnsi="Calibri" w:cstheme="minorBidi"/>
                <w:sz w:val="22"/>
                <w:lang w:eastAsia="ru-RU"/>
              </w:rPr>
              <w:t>и(</w:t>
            </w:r>
            <w:proofErr w:type="gramEnd"/>
            <w:r w:rsidRPr="00C33570">
              <w:rPr>
                <w:rFonts w:ascii="Calibri" w:eastAsia="Times New Roman" w:hAnsi="Calibri" w:cstheme="minorBidi"/>
                <w:sz w:val="22"/>
                <w:lang w:eastAsia="ru-RU"/>
              </w:rPr>
              <w:t>га)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ascii="Calibri" w:eastAsia="Times New Roman" w:hAnsi="Calibri" w:cstheme="minorBidi"/>
                <w:b/>
                <w:i/>
                <w:sz w:val="22"/>
                <w:lang w:eastAsia="ru-RU"/>
              </w:rPr>
            </w:pPr>
            <w:r w:rsidRPr="00C33570">
              <w:rPr>
                <w:rFonts w:ascii="Calibri" w:eastAsia="Times New Roman" w:hAnsi="Calibri" w:cstheme="minorBidi"/>
                <w:b/>
                <w:i/>
                <w:sz w:val="22"/>
                <w:lang w:eastAsia="ru-RU"/>
              </w:rPr>
              <w:t>Показа тель</w:t>
            </w:r>
            <w:proofErr w:type="gramStart"/>
            <w:r w:rsidRPr="00C33570">
              <w:rPr>
                <w:rFonts w:ascii="Calibri" w:eastAsia="Times New Roman" w:hAnsi="Calibri" w:cstheme="minorBidi"/>
                <w:b/>
                <w:i/>
                <w:sz w:val="22"/>
                <w:lang w:eastAsia="ru-RU"/>
              </w:rPr>
              <w:t>1</w:t>
            </w:r>
            <w:proofErr w:type="gramEnd"/>
          </w:p>
          <w:p w:rsidR="00C33570" w:rsidRPr="00C33570" w:rsidRDefault="00C33570" w:rsidP="00C33570">
            <w:pPr>
              <w:spacing w:after="0" w:line="240" w:lineRule="auto"/>
              <w:rPr>
                <w:rFonts w:ascii="Calibri" w:eastAsia="Times New Roman" w:hAnsi="Calibri" w:cstheme="minorBidi"/>
                <w:sz w:val="22"/>
                <w:lang w:eastAsia="ru-RU"/>
              </w:rPr>
            </w:pPr>
            <w:r w:rsidRPr="00C33570">
              <w:rPr>
                <w:rFonts w:ascii="Calibri" w:eastAsia="Times New Roman" w:hAnsi="Calibri" w:cstheme="minorBidi"/>
                <w:sz w:val="22"/>
                <w:lang w:eastAsia="ru-RU"/>
              </w:rPr>
              <w:t xml:space="preserve"> М</w:t>
            </w:r>
            <w:proofErr w:type="gramStart"/>
            <w:r w:rsidRPr="00C33570">
              <w:rPr>
                <w:rFonts w:ascii="Calibri" w:eastAsia="Times New Roman" w:hAnsi="Calibri" w:cstheme="minorBidi"/>
                <w:sz w:val="22"/>
                <w:vertAlign w:val="superscript"/>
                <w:lang w:eastAsia="ru-RU"/>
              </w:rPr>
              <w:t>2</w:t>
            </w:r>
            <w:proofErr w:type="gramEnd"/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r w:rsidRPr="00C33570">
              <w:rPr>
                <w:rFonts w:eastAsia="Times New Roman"/>
                <w:b/>
                <w:sz w:val="22"/>
                <w:lang w:eastAsia="ru-RU"/>
              </w:rPr>
              <w:t>Показа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r w:rsidRPr="00C33570">
              <w:rPr>
                <w:rFonts w:eastAsia="Times New Roman"/>
                <w:b/>
                <w:sz w:val="22"/>
                <w:lang w:eastAsia="ru-RU"/>
              </w:rPr>
              <w:t>тель</w:t>
            </w:r>
            <w:proofErr w:type="gramStart"/>
            <w:r w:rsidRPr="00C33570">
              <w:rPr>
                <w:rFonts w:eastAsia="Times New Roman"/>
                <w:b/>
                <w:sz w:val="22"/>
                <w:lang w:eastAsia="ru-RU"/>
              </w:rPr>
              <w:t>2</w:t>
            </w:r>
            <w:proofErr w:type="gramEnd"/>
            <w:r w:rsidRPr="00C33570">
              <w:rPr>
                <w:rFonts w:eastAsia="Times New Roman"/>
                <w:b/>
                <w:sz w:val="22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Администрация Верх-Катавского сельского поселения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Подрядчик, определенный в соответствии с действующим законодательством</w:t>
            </w: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4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Задача 4 </w:t>
            </w: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Приобретение техники для нужд благоустройства территории поселения, з/ч, дорожных знаков, информационных щитов.</w:t>
            </w:r>
          </w:p>
        </w:tc>
      </w:tr>
      <w:tr w:rsidR="00C33570" w:rsidRPr="00C33570" w:rsidTr="0032019D">
        <w:trPr>
          <w:trHeight w:val="276"/>
        </w:trPr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 1.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Приобретение з\ч для ремонта водозабора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</w:t>
            </w:r>
            <w:proofErr w:type="gramStart"/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Установка дорожных знаков на перекрёстках сельского поселения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Мероприятие 3.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 xml:space="preserve">ФБ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ОБ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МБ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ФБ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ОБ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МБ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ФБ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ОБ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МБ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 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3,390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40,0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Кол-во </w:t>
            </w:r>
            <w:proofErr w:type="gramStart"/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-ш</w:t>
            </w:r>
            <w:proofErr w:type="gramEnd"/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т.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Кол-во шт.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6шт.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Администрация Верх-Катавского сельского поселения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Подрядчик, определенный в соответствии с действующим законодательством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Администрация Верх-Катавского сельского поселения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Подрядчик, определенный в соответствии с действующим законодательством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C33570" w:rsidRPr="00C33570" w:rsidRDefault="00C33570" w:rsidP="00C33570">
      <w:pPr>
        <w:widowControl w:val="0"/>
        <w:autoSpaceDE w:val="0"/>
        <w:autoSpaceDN w:val="0"/>
        <w:adjustRightInd w:val="0"/>
        <w:jc w:val="right"/>
        <w:outlineLvl w:val="1"/>
        <w:rPr>
          <w:rFonts w:eastAsia="Times New Roman"/>
          <w:b/>
          <w:sz w:val="24"/>
          <w:szCs w:val="24"/>
          <w:lang w:eastAsia="ru-RU"/>
        </w:rPr>
      </w:pPr>
      <w:r w:rsidRPr="00C33570">
        <w:rPr>
          <w:rFonts w:eastAsia="Times New Roman"/>
          <w:b/>
          <w:sz w:val="24"/>
          <w:szCs w:val="24"/>
          <w:lang w:eastAsia="ru-RU"/>
        </w:rPr>
        <w:lastRenderedPageBreak/>
        <w:t>Продолжение Приложения</w:t>
      </w:r>
      <w:proofErr w:type="gramStart"/>
      <w:r w:rsidRPr="00C33570">
        <w:rPr>
          <w:rFonts w:eastAsia="Times New Roman"/>
          <w:b/>
          <w:sz w:val="24"/>
          <w:szCs w:val="24"/>
          <w:lang w:eastAsia="ru-RU"/>
        </w:rPr>
        <w:t>1</w:t>
      </w:r>
      <w:proofErr w:type="gramEnd"/>
      <w:r w:rsidRPr="00C33570">
        <w:rPr>
          <w:rFonts w:eastAsia="Times New Roman"/>
          <w:b/>
          <w:sz w:val="24"/>
          <w:szCs w:val="24"/>
          <w:lang w:eastAsia="ru-RU"/>
        </w:rPr>
        <w:t>.</w:t>
      </w: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284"/>
        <w:gridCol w:w="425"/>
        <w:gridCol w:w="142"/>
        <w:gridCol w:w="141"/>
        <w:gridCol w:w="709"/>
        <w:gridCol w:w="851"/>
        <w:gridCol w:w="850"/>
        <w:gridCol w:w="921"/>
        <w:gridCol w:w="213"/>
        <w:gridCol w:w="709"/>
        <w:gridCol w:w="425"/>
        <w:gridCol w:w="1134"/>
        <w:gridCol w:w="142"/>
        <w:gridCol w:w="709"/>
        <w:gridCol w:w="141"/>
        <w:gridCol w:w="709"/>
        <w:gridCol w:w="142"/>
        <w:gridCol w:w="709"/>
        <w:gridCol w:w="70"/>
        <w:gridCol w:w="71"/>
        <w:gridCol w:w="709"/>
        <w:gridCol w:w="142"/>
        <w:gridCol w:w="1984"/>
      </w:tblGrid>
      <w:tr w:rsidR="00C33570" w:rsidRPr="00C33570" w:rsidTr="0032019D">
        <w:tc>
          <w:tcPr>
            <w:tcW w:w="709" w:type="dxa"/>
            <w:vMerge w:val="restart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4536" w:type="dxa"/>
            <w:gridSpan w:val="8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Объемы финансирования, тыс. руб.</w:t>
            </w:r>
          </w:p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11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Показатели (индикаторы) результативности выполнения задач</w:t>
            </w:r>
          </w:p>
        </w:tc>
        <w:tc>
          <w:tcPr>
            <w:tcW w:w="2126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i/>
                <w:sz w:val="24"/>
                <w:szCs w:val="24"/>
                <w:lang w:eastAsia="ru-RU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C33570" w:rsidRPr="00C33570" w:rsidTr="0032019D">
        <w:tc>
          <w:tcPr>
            <w:tcW w:w="709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2024г.</w:t>
            </w: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2025г.</w:t>
            </w: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2026г</w:t>
            </w:r>
          </w:p>
        </w:tc>
        <w:tc>
          <w:tcPr>
            <w:tcW w:w="921" w:type="dxa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rPr>
                <w:sz w:val="22"/>
                <w:lang w:eastAsia="ru-RU"/>
              </w:rPr>
            </w:pPr>
            <w:proofErr w:type="spellStart"/>
            <w:r w:rsidRPr="00C33570">
              <w:rPr>
                <w:sz w:val="22"/>
                <w:lang w:eastAsia="ru-RU"/>
              </w:rPr>
              <w:t>наименова</w:t>
            </w:r>
            <w:proofErr w:type="spellEnd"/>
          </w:p>
          <w:p w:rsidR="00C33570" w:rsidRPr="00C33570" w:rsidRDefault="00C33570" w:rsidP="00C33570">
            <w:pPr>
              <w:spacing w:after="0" w:line="240" w:lineRule="auto"/>
              <w:rPr>
                <w:rFonts w:ascii="Calibri" w:eastAsia="Times New Roman" w:hAnsi="Calibri" w:cstheme="minorBidi"/>
                <w:sz w:val="22"/>
                <w:lang w:eastAsia="ru-RU"/>
              </w:rPr>
            </w:pPr>
            <w:proofErr w:type="spellStart"/>
            <w:r w:rsidRPr="00C33570">
              <w:rPr>
                <w:sz w:val="22"/>
                <w:lang w:eastAsia="ru-RU"/>
              </w:rPr>
              <w:t>ние</w:t>
            </w:r>
            <w:proofErr w:type="spellEnd"/>
            <w:r w:rsidRPr="00C33570">
              <w:rPr>
                <w:sz w:val="22"/>
                <w:lang w:eastAsia="ru-RU"/>
              </w:rPr>
              <w:t xml:space="preserve"> показателя (ед. </w:t>
            </w:r>
            <w:proofErr w:type="spellStart"/>
            <w:r w:rsidRPr="00C33570">
              <w:rPr>
                <w:sz w:val="22"/>
                <w:lang w:eastAsia="ru-RU"/>
              </w:rPr>
              <w:t>измер</w:t>
            </w:r>
            <w:proofErr w:type="spellEnd"/>
            <w:r w:rsidRPr="00C33570">
              <w:rPr>
                <w:sz w:val="22"/>
                <w:lang w:eastAsia="ru-RU"/>
              </w:rPr>
              <w:t>)</w:t>
            </w: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2024г</w:t>
            </w:r>
          </w:p>
        </w:tc>
        <w:tc>
          <w:tcPr>
            <w:tcW w:w="850" w:type="dxa"/>
            <w:gridSpan w:val="2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2025г</w:t>
            </w: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2026г</w:t>
            </w:r>
          </w:p>
        </w:tc>
        <w:tc>
          <w:tcPr>
            <w:tcW w:w="850" w:type="dxa"/>
            <w:gridSpan w:val="3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1" w:type="dxa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2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gridSpan w:val="3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gridSpan w:val="2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4"/>
            <w:shd w:val="clear" w:color="auto" w:fill="auto"/>
          </w:tcPr>
          <w:p w:rsidR="00C33570" w:rsidRPr="00C33570" w:rsidRDefault="00C33570" w:rsidP="00C335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Цель программы:</w:t>
            </w: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3570">
              <w:rPr>
                <w:rFonts w:eastAsia="Times New Roman"/>
                <w:szCs w:val="28"/>
                <w:lang w:eastAsia="ru-RU"/>
              </w:rPr>
              <w:t>комплексное решение проблем благоустройства и улучшение внешнего вида территории поселения.</w:t>
            </w: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4"/>
            <w:shd w:val="clear" w:color="auto" w:fill="auto"/>
          </w:tcPr>
          <w:p w:rsidR="00C33570" w:rsidRPr="00C33570" w:rsidRDefault="00C33570" w:rsidP="00C33570">
            <w:pPr>
              <w:jc w:val="center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Cs w:val="28"/>
                <w:lang w:eastAsia="ru-RU"/>
              </w:rPr>
              <w:t>Подпрограмма «Уличное освещение»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Задача 1 подпрограммы Организация уличного освещения.      </w:t>
            </w: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33570" w:rsidRPr="00C33570" w:rsidTr="0032019D">
        <w:tc>
          <w:tcPr>
            <w:tcW w:w="709" w:type="dxa"/>
            <w:vMerge w:val="restart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Start"/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 w:rsidRPr="00C33570">
              <w:rPr>
                <w:b/>
                <w:i/>
                <w:sz w:val="24"/>
                <w:szCs w:val="24"/>
                <w:lang w:eastAsia="ru-RU"/>
              </w:rPr>
              <w:t>Показатель 1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Количество фонарей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Количество отремонтиров</w:t>
            </w: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анных фонарей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  <w:proofErr w:type="gramEnd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Количество приобретённых фонарей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47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0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-3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 48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 w:val="restart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48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 w:val="restart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Администрация Верх-Катавского сельского поселения</w:t>
            </w:r>
          </w:p>
        </w:tc>
      </w:tr>
      <w:tr w:rsidR="00C33570" w:rsidRPr="00C33570" w:rsidTr="0032019D">
        <w:tc>
          <w:tcPr>
            <w:tcW w:w="709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92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vMerge w:val="restart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C33570" w:rsidRPr="00C33570" w:rsidRDefault="00C33570" w:rsidP="00C33570">
            <w:pPr>
              <w:ind w:right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Мероприятия 2</w:t>
            </w:r>
          </w:p>
          <w:p w:rsidR="00C33570" w:rsidRPr="00C33570" w:rsidRDefault="00C33570" w:rsidP="00C33570">
            <w:pPr>
              <w:ind w:right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Ремонт и содержание </w:t>
            </w: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линий уличного освещения</w:t>
            </w:r>
          </w:p>
          <w:p w:rsidR="00C33570" w:rsidRPr="00C33570" w:rsidRDefault="00C33570" w:rsidP="00C33570">
            <w:pPr>
              <w:ind w:right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ind w:right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ind w:right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ind w:right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 3.</w:t>
            </w:r>
          </w:p>
          <w:p w:rsidR="00C33570" w:rsidRPr="00C33570" w:rsidRDefault="00C33570" w:rsidP="00C33570">
            <w:pPr>
              <w:ind w:right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ФБ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Подрядчик, определенный в соответствии с </w:t>
            </w: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действующим законодательством</w:t>
            </w:r>
          </w:p>
        </w:tc>
      </w:tr>
      <w:tr w:rsidR="00C33570" w:rsidRPr="00C33570" w:rsidTr="0032019D">
        <w:tc>
          <w:tcPr>
            <w:tcW w:w="709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61,019</w:t>
            </w: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92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r w:rsidRPr="00C33570">
              <w:rPr>
                <w:rFonts w:eastAsia="Times New Roman"/>
                <w:b/>
                <w:sz w:val="22"/>
                <w:lang w:eastAsia="ru-RU"/>
              </w:rPr>
              <w:t>ФБ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r w:rsidRPr="00C33570">
              <w:rPr>
                <w:rFonts w:eastAsia="Times New Roman"/>
                <w:b/>
                <w:sz w:val="22"/>
                <w:lang w:eastAsia="ru-RU"/>
              </w:rPr>
              <w:t>ОБ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  <w:r w:rsidRPr="00C33570">
              <w:rPr>
                <w:rFonts w:ascii="Calibri" w:eastAsia="Times New Roman" w:hAnsi="Calibri"/>
                <w:sz w:val="22"/>
                <w:lang w:eastAsia="ru-RU"/>
              </w:rPr>
              <w:br/>
            </w:r>
            <w:r w:rsidRPr="00C33570">
              <w:rPr>
                <w:rFonts w:ascii="Calibri" w:eastAsia="Times New Roman" w:hAnsi="Calibri"/>
                <w:b/>
                <w:sz w:val="22"/>
                <w:lang w:eastAsia="ru-RU"/>
              </w:rPr>
              <w:t>МБ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4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Cs w:val="28"/>
                <w:lang w:eastAsia="ru-RU"/>
              </w:rPr>
              <w:t>Подпрограмма «Прочие мероприятия по благоустройству»</w:t>
            </w:r>
          </w:p>
          <w:p w:rsidR="00C33570" w:rsidRPr="00C33570" w:rsidRDefault="00C33570" w:rsidP="00C3357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Задача 1 подпрограммы:</w:t>
            </w: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Проведение комплексных мероприятий по благоустройству поселения       </w:t>
            </w:r>
          </w:p>
        </w:tc>
      </w:tr>
      <w:tr w:rsidR="00C33570" w:rsidRPr="00C33570" w:rsidTr="0032019D">
        <w:trPr>
          <w:trHeight w:val="70"/>
        </w:trPr>
        <w:tc>
          <w:tcPr>
            <w:tcW w:w="709" w:type="dxa"/>
            <w:vMerge w:val="restart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Merge w:val="restart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Мероприятия 1… 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Озеленение территорий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Мероприятие 2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Совершенствование санитарного состояния территории поселения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 3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ФБ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 w:rsidRPr="00C33570">
              <w:rPr>
                <w:b/>
                <w:i/>
                <w:sz w:val="24"/>
                <w:szCs w:val="24"/>
                <w:lang w:eastAsia="ru-RU"/>
              </w:rPr>
              <w:t>Показатель 1</w:t>
            </w:r>
          </w:p>
          <w:p w:rsidR="00C33570" w:rsidRPr="00C33570" w:rsidRDefault="00C33570" w:rsidP="00C33570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C33570">
              <w:rPr>
                <w:i/>
                <w:sz w:val="24"/>
                <w:szCs w:val="24"/>
                <w:lang w:eastAsia="ru-RU"/>
              </w:rPr>
              <w:t xml:space="preserve">Количество посаженных деревьев </w:t>
            </w:r>
            <w:r w:rsidRPr="00C33570">
              <w:rPr>
                <w:i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proofErr w:type="gramStart"/>
            <w:r w:rsidRPr="00C33570">
              <w:rPr>
                <w:i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C33570">
              <w:rPr>
                <w:i/>
                <w:sz w:val="24"/>
                <w:szCs w:val="24"/>
                <w:lang w:eastAsia="ru-RU"/>
              </w:rPr>
              <w:t>)</w:t>
            </w:r>
          </w:p>
          <w:p w:rsidR="00C33570" w:rsidRPr="00C33570" w:rsidRDefault="00C33570" w:rsidP="00C33570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C33570">
              <w:rPr>
                <w:b/>
                <w:i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C33570">
              <w:rPr>
                <w:b/>
                <w:i/>
                <w:sz w:val="24"/>
                <w:szCs w:val="24"/>
                <w:lang w:eastAsia="ru-RU"/>
              </w:rPr>
              <w:t>1</w:t>
            </w:r>
            <w:proofErr w:type="gramEnd"/>
            <w:r w:rsidRPr="00C33570">
              <w:rPr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spacing w:after="0" w:line="240" w:lineRule="auto"/>
              <w:rPr>
                <w:sz w:val="22"/>
                <w:lang w:eastAsia="ru-RU"/>
              </w:rPr>
            </w:pPr>
            <w:proofErr w:type="spellStart"/>
            <w:r w:rsidRPr="00C33570">
              <w:rPr>
                <w:sz w:val="22"/>
                <w:lang w:eastAsia="ru-RU"/>
              </w:rPr>
              <w:t>Площадьубирае</w:t>
            </w:r>
            <w:proofErr w:type="spellEnd"/>
          </w:p>
          <w:p w:rsidR="00C33570" w:rsidRPr="00C33570" w:rsidRDefault="00C33570" w:rsidP="00C33570">
            <w:pPr>
              <w:spacing w:after="0" w:line="240" w:lineRule="auto"/>
              <w:rPr>
                <w:sz w:val="22"/>
                <w:lang w:eastAsia="ru-RU"/>
              </w:rPr>
            </w:pPr>
            <w:proofErr w:type="spellStart"/>
            <w:r w:rsidRPr="00C33570">
              <w:rPr>
                <w:sz w:val="22"/>
                <w:lang w:eastAsia="ru-RU"/>
              </w:rPr>
              <w:t>мых</w:t>
            </w:r>
            <w:proofErr w:type="spellEnd"/>
            <w:r w:rsidRPr="00C33570">
              <w:rPr>
                <w:sz w:val="22"/>
                <w:lang w:eastAsia="ru-RU"/>
              </w:rPr>
              <w:t xml:space="preserve"> территорий</w:t>
            </w:r>
          </w:p>
          <w:p w:rsidR="00C33570" w:rsidRPr="00C33570" w:rsidRDefault="00C33570" w:rsidP="00C33570">
            <w:pPr>
              <w:spacing w:after="0" w:line="240" w:lineRule="auto"/>
              <w:rPr>
                <w:b/>
                <w:i/>
                <w:sz w:val="22"/>
                <w:lang w:eastAsia="ru-RU"/>
              </w:rPr>
            </w:pPr>
            <w:r w:rsidRPr="00C33570">
              <w:rPr>
                <w:b/>
                <w:i/>
                <w:sz w:val="22"/>
                <w:lang w:eastAsia="ru-RU"/>
              </w:rPr>
              <w:t>Показа</w:t>
            </w:r>
          </w:p>
          <w:p w:rsidR="00C33570" w:rsidRPr="00C33570" w:rsidRDefault="00C33570" w:rsidP="00C33570">
            <w:pPr>
              <w:spacing w:after="0" w:line="240" w:lineRule="auto"/>
              <w:rPr>
                <w:b/>
                <w:i/>
                <w:sz w:val="22"/>
                <w:lang w:eastAsia="ru-RU"/>
              </w:rPr>
            </w:pPr>
            <w:r w:rsidRPr="00C33570">
              <w:rPr>
                <w:b/>
                <w:i/>
                <w:sz w:val="22"/>
                <w:lang w:eastAsia="ru-RU"/>
              </w:rPr>
              <w:t>тель</w:t>
            </w:r>
            <w:proofErr w:type="gramStart"/>
            <w:r w:rsidRPr="00C33570">
              <w:rPr>
                <w:b/>
                <w:i/>
                <w:sz w:val="22"/>
                <w:lang w:eastAsia="ru-RU"/>
              </w:rPr>
              <w:t>2</w:t>
            </w:r>
            <w:proofErr w:type="gramEnd"/>
            <w:r w:rsidRPr="00C33570">
              <w:rPr>
                <w:b/>
                <w:i/>
                <w:sz w:val="22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spacing w:after="0" w:line="240" w:lineRule="auto"/>
              <w:rPr>
                <w:sz w:val="22"/>
                <w:lang w:eastAsia="ru-RU"/>
              </w:rPr>
            </w:pPr>
            <w:r w:rsidRPr="00C33570">
              <w:rPr>
                <w:sz w:val="22"/>
                <w:lang w:eastAsia="ru-RU"/>
              </w:rPr>
              <w:t>Площадь</w:t>
            </w:r>
          </w:p>
          <w:p w:rsidR="00C33570" w:rsidRPr="00C33570" w:rsidRDefault="00C33570" w:rsidP="00C33570">
            <w:pPr>
              <w:rPr>
                <w:b/>
                <w:i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rPr>
                <w:b/>
                <w:i/>
                <w:sz w:val="22"/>
                <w:lang w:eastAsia="ru-RU"/>
              </w:rPr>
            </w:pPr>
            <w:r w:rsidRPr="00C33570">
              <w:rPr>
                <w:b/>
                <w:i/>
                <w:sz w:val="22"/>
                <w:lang w:eastAsia="ru-RU"/>
              </w:rPr>
              <w:t>Показа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ascii="Calibri" w:hAnsi="Calibri" w:cstheme="minorBidi"/>
                <w:sz w:val="22"/>
                <w:lang w:eastAsia="ru-RU"/>
              </w:rPr>
            </w:pPr>
            <w:proofErr w:type="spellStart"/>
            <w:r w:rsidRPr="00C33570">
              <w:rPr>
                <w:b/>
                <w:i/>
                <w:sz w:val="22"/>
                <w:lang w:eastAsia="ru-RU"/>
              </w:rPr>
              <w:t>тель</w:t>
            </w:r>
            <w:proofErr w:type="spellEnd"/>
            <w:r w:rsidRPr="00C33570">
              <w:rPr>
                <w:b/>
                <w:i/>
                <w:sz w:val="22"/>
                <w:lang w:eastAsia="ru-RU"/>
              </w:rPr>
              <w:t xml:space="preserve"> 1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периодичность </w:t>
            </w:r>
          </w:p>
        </w:tc>
        <w:tc>
          <w:tcPr>
            <w:tcW w:w="992" w:type="dxa"/>
            <w:gridSpan w:val="3"/>
            <w:vMerge w:val="restart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4 площадки ТКО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vMerge w:val="restart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vMerge w:val="restart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Администрация Верх-Катавского сельского поселения</w:t>
            </w:r>
          </w:p>
        </w:tc>
      </w:tr>
      <w:tr w:rsidR="00C33570" w:rsidRPr="00C33570" w:rsidTr="0032019D">
        <w:tc>
          <w:tcPr>
            <w:tcW w:w="709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ОБ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МБ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rPr>
          <w:trHeight w:val="5000"/>
        </w:trPr>
        <w:tc>
          <w:tcPr>
            <w:tcW w:w="709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ФБ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ОБ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МБ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ФБ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ОБ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МБ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-16,0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Администрация Верх-Катавского сельского поселения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Подрядчик, определенный в соответствии с действующим законодательством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4"/>
            <w:shd w:val="clear" w:color="auto" w:fill="auto"/>
          </w:tcPr>
          <w:p w:rsidR="00C33570" w:rsidRPr="00C33570" w:rsidRDefault="00C33570" w:rsidP="00C33570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Задача 2 подпрограммы</w:t>
            </w:r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  </w:t>
            </w: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Содержание малых архитектурных форм.</w:t>
            </w:r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</w:t>
            </w:r>
            <w:proofErr w:type="gramStart"/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Размещение и ремонт малых архитектурных форм, детских площадок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ФБ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ОБ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МБ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% отремонтированных </w:t>
            </w:r>
            <w:proofErr w:type="spellStart"/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обьектов</w:t>
            </w:r>
            <w:proofErr w:type="spellEnd"/>
          </w:p>
        </w:tc>
        <w:tc>
          <w:tcPr>
            <w:tcW w:w="992" w:type="dxa"/>
            <w:gridSpan w:val="3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ascii="Calibri" w:eastAsia="Times New Roman" w:hAnsi="Calibri"/>
                <w:sz w:val="22"/>
                <w:lang w:eastAsia="ru-RU"/>
              </w:rPr>
              <w:t xml:space="preserve">Администрация Верх-Катавского сельского </w:t>
            </w:r>
            <w:r w:rsidRPr="00C33570">
              <w:rPr>
                <w:rFonts w:eastAsia="Times New Roman"/>
                <w:sz w:val="22"/>
                <w:lang w:eastAsia="ru-RU"/>
              </w:rPr>
              <w:t>поселения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Подрядчик,</w:t>
            </w:r>
            <w:r w:rsidRPr="00C33570">
              <w:rPr>
                <w:rFonts w:ascii="Calibri" w:eastAsia="Times New Roman" w:hAnsi="Calibri"/>
                <w:sz w:val="22"/>
                <w:lang w:eastAsia="ru-RU"/>
              </w:rPr>
              <w:t xml:space="preserve"> определенный в соответствии с действующим законодательством</w:t>
            </w: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4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Задача3 подпрограммы         </w:t>
            </w: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Содержание имущества сельского поселени</w:t>
            </w:r>
            <w:proofErr w:type="gramStart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я(</w:t>
            </w:r>
            <w:proofErr w:type="gramEnd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памятников, обелисков, кладбищ ).</w:t>
            </w:r>
          </w:p>
        </w:tc>
      </w:tr>
      <w:tr w:rsidR="00C33570" w:rsidRPr="00C33570" w:rsidTr="0032019D">
        <w:trPr>
          <w:trHeight w:val="4706"/>
        </w:trPr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</w:t>
            </w:r>
            <w:proofErr w:type="gramStart"/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Ремонт и содержание стелы участникам ВОВ, одиночного захоронения, кладбища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 2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ФБ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ОБ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МБ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ФБ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ОБ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МБ</w:t>
            </w:r>
          </w:p>
        </w:tc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Кол-во единиц</w:t>
            </w: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Показатель2</w:t>
            </w: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(га)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Pr="00C33570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r w:rsidRPr="00C33570">
              <w:rPr>
                <w:rFonts w:eastAsia="Times New Roman"/>
                <w:b/>
                <w:sz w:val="22"/>
                <w:lang w:eastAsia="ru-RU"/>
              </w:rPr>
              <w:t>Показа</w:t>
            </w:r>
          </w:p>
          <w:p w:rsidR="00C33570" w:rsidRPr="00C33570" w:rsidRDefault="00C33570" w:rsidP="00C33570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proofErr w:type="spellStart"/>
            <w:r w:rsidRPr="00C33570">
              <w:rPr>
                <w:rFonts w:eastAsia="Times New Roman"/>
                <w:b/>
                <w:sz w:val="22"/>
                <w:lang w:eastAsia="ru-RU"/>
              </w:rPr>
              <w:t>тель</w:t>
            </w:r>
            <w:proofErr w:type="spellEnd"/>
            <w:r w:rsidRPr="00C33570">
              <w:rPr>
                <w:rFonts w:eastAsia="Times New Roman"/>
                <w:b/>
                <w:sz w:val="22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Администрация Верх-Катавского сельского поселения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Подрядчик, определенный в соответствии с действующим законодательством</w:t>
            </w: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24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Задача 4 </w:t>
            </w: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Приобретение техники для нужд благоустройства территории поселения, з/ч, дорожных знаков, информационных щитов.</w:t>
            </w:r>
          </w:p>
        </w:tc>
      </w:tr>
      <w:tr w:rsidR="00C33570" w:rsidRPr="00C33570" w:rsidTr="0032019D">
        <w:trPr>
          <w:trHeight w:val="985"/>
        </w:trPr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 1.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Мероприятие</w:t>
            </w:r>
            <w:proofErr w:type="gramStart"/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Мероприятие 3.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 xml:space="preserve">ФБ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ОБ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МБ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ФБ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ОБ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МБ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ФБ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ОБМБ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 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Показатель</w:t>
            </w:r>
            <w:proofErr w:type="gramStart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Кол-во </w:t>
            </w:r>
            <w:proofErr w:type="gramStart"/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-ш</w:t>
            </w:r>
            <w:proofErr w:type="gramEnd"/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т.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Кол-во шт.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C33570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2" w:type="dxa"/>
            <w:gridSpan w:val="3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Администрация Верх-Катавского сельского поселения 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Подрядчик, </w:t>
            </w: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определенный в соответствии с действующим законодательством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Администрация Верх-Катавского сельского поселения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Подрядчик, определенный в соответствии с действующим законодательством</w:t>
            </w: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bookmarkStart w:id="1" w:name="_GoBack"/>
            <w:bookmarkEnd w:id="1"/>
          </w:p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C33570" w:rsidRPr="00C33570" w:rsidRDefault="00C33570" w:rsidP="00C3357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C33570">
              <w:rPr>
                <w:rFonts w:eastAsia="Times New Roman"/>
                <w:sz w:val="22"/>
                <w:lang w:eastAsia="ru-RU"/>
              </w:rPr>
              <w:t>МБ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256,1</w:t>
            </w: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152,1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173,619</w:t>
            </w:r>
          </w:p>
        </w:tc>
        <w:tc>
          <w:tcPr>
            <w:tcW w:w="1134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33570" w:rsidRPr="00C33570" w:rsidTr="0032019D">
        <w:tc>
          <w:tcPr>
            <w:tcW w:w="709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256,1</w:t>
            </w:r>
          </w:p>
        </w:tc>
        <w:tc>
          <w:tcPr>
            <w:tcW w:w="851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850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152,1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33570" w:rsidRPr="00C33570" w:rsidRDefault="00C33570" w:rsidP="00C3357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C33570" w:rsidRPr="00C33570" w:rsidRDefault="00C33570" w:rsidP="00C33570">
      <w:pPr>
        <w:widowControl w:val="0"/>
        <w:autoSpaceDE w:val="0"/>
        <w:autoSpaceDN w:val="0"/>
        <w:adjustRightInd w:val="0"/>
        <w:outlineLvl w:val="1"/>
        <w:rPr>
          <w:rFonts w:eastAsia="Times New Roman"/>
          <w:sz w:val="24"/>
          <w:szCs w:val="24"/>
          <w:lang w:eastAsia="ru-RU"/>
        </w:rPr>
      </w:pPr>
      <w:r w:rsidRPr="00C33570">
        <w:rPr>
          <w:rFonts w:eastAsia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ПРИЛОЖЕНИЕ 2</w:t>
      </w:r>
    </w:p>
    <w:p w:rsidR="00C33570" w:rsidRPr="00C33570" w:rsidRDefault="00C33570" w:rsidP="00C33570">
      <w:pPr>
        <w:spacing w:after="0" w:line="240" w:lineRule="auto"/>
        <w:jc w:val="center"/>
        <w:rPr>
          <w:szCs w:val="28"/>
        </w:rPr>
      </w:pPr>
      <w:r w:rsidRPr="00C33570">
        <w:rPr>
          <w:szCs w:val="28"/>
        </w:rPr>
        <w:t>Форма</w:t>
      </w:r>
    </w:p>
    <w:p w:rsidR="00C33570" w:rsidRPr="00C33570" w:rsidRDefault="00C33570" w:rsidP="00C33570">
      <w:pPr>
        <w:spacing w:after="0" w:line="240" w:lineRule="auto"/>
        <w:jc w:val="center"/>
        <w:rPr>
          <w:szCs w:val="28"/>
        </w:rPr>
      </w:pPr>
      <w:r w:rsidRPr="00C33570">
        <w:rPr>
          <w:szCs w:val="28"/>
        </w:rPr>
        <w:t>ожидаемых результатов реализации муниципальной программы</w:t>
      </w:r>
    </w:p>
    <w:p w:rsidR="00C33570" w:rsidRPr="00C33570" w:rsidRDefault="00C33570" w:rsidP="00C33570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«Благоустройство на 2020-2026 годы» Верх-Катавского сельского поселения</w:t>
      </w:r>
    </w:p>
    <w:p w:rsidR="00C33570" w:rsidRPr="00C33570" w:rsidRDefault="00C33570" w:rsidP="00C33570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proofErr w:type="gramStart"/>
      <w:r w:rsidRPr="00C33570">
        <w:rPr>
          <w:rFonts w:eastAsia="Times New Roman"/>
          <w:szCs w:val="28"/>
          <w:lang w:eastAsia="ru-RU"/>
        </w:rPr>
        <w:t>Катав-Ивановского</w:t>
      </w:r>
      <w:proofErr w:type="gramEnd"/>
      <w:r w:rsidRPr="00C33570">
        <w:rPr>
          <w:rFonts w:eastAsia="Times New Roman"/>
          <w:szCs w:val="28"/>
          <w:lang w:eastAsia="ru-RU"/>
        </w:rPr>
        <w:t xml:space="preserve"> муниципального района</w:t>
      </w:r>
    </w:p>
    <w:p w:rsidR="00C33570" w:rsidRPr="00C33570" w:rsidRDefault="00C33570" w:rsidP="00C33570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C33570">
        <w:rPr>
          <w:rFonts w:eastAsia="Times New Roman"/>
          <w:szCs w:val="28"/>
          <w:lang w:eastAsia="ru-RU"/>
        </w:rPr>
        <w:t>Челябинской области</w:t>
      </w:r>
    </w:p>
    <w:p w:rsidR="00C33570" w:rsidRPr="00C33570" w:rsidRDefault="00C33570" w:rsidP="00C33570">
      <w:pPr>
        <w:spacing w:after="0" w:line="240" w:lineRule="auto"/>
        <w:jc w:val="center"/>
        <w:rPr>
          <w:szCs w:val="28"/>
        </w:rPr>
      </w:pPr>
      <w:proofErr w:type="gramStart"/>
      <w:r w:rsidRPr="00C33570">
        <w:rPr>
          <w:szCs w:val="28"/>
        </w:rPr>
        <w:t>(наименование муниципальной программы (подпрограммы)</w:t>
      </w:r>
      <w:proofErr w:type="gramEnd"/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409"/>
        <w:gridCol w:w="1418"/>
        <w:gridCol w:w="1417"/>
        <w:gridCol w:w="2694"/>
        <w:gridCol w:w="1276"/>
        <w:gridCol w:w="2052"/>
        <w:gridCol w:w="1134"/>
        <w:gridCol w:w="1134"/>
        <w:gridCol w:w="1208"/>
      </w:tblGrid>
      <w:tr w:rsidR="00C33570" w:rsidRPr="00C33570" w:rsidTr="0032019D">
        <w:trPr>
          <w:trHeight w:val="1194"/>
        </w:trPr>
        <w:tc>
          <w:tcPr>
            <w:tcW w:w="568" w:type="dxa"/>
            <w:vMerge w:val="restart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 xml:space="preserve">№ </w:t>
            </w:r>
            <w:proofErr w:type="gramStart"/>
            <w:r w:rsidRPr="00C33570">
              <w:rPr>
                <w:sz w:val="24"/>
                <w:szCs w:val="24"/>
              </w:rPr>
              <w:t>п</w:t>
            </w:r>
            <w:proofErr w:type="gramEnd"/>
            <w:r w:rsidRPr="00C33570">
              <w:rPr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 xml:space="preserve">Задачи, направленные </w:t>
            </w:r>
            <w:proofErr w:type="gramStart"/>
            <w:r w:rsidRPr="00C33570">
              <w:rPr>
                <w:sz w:val="24"/>
                <w:szCs w:val="24"/>
              </w:rPr>
              <w:t>на</w:t>
            </w:r>
            <w:proofErr w:type="gramEnd"/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достижение цели</w:t>
            </w:r>
          </w:p>
        </w:tc>
        <w:tc>
          <w:tcPr>
            <w:tcW w:w="2835" w:type="dxa"/>
            <w:gridSpan w:val="2"/>
          </w:tcPr>
          <w:p w:rsidR="00C33570" w:rsidRPr="00C33570" w:rsidRDefault="00C33570" w:rsidP="00C335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Планируемый объем финансирования</w:t>
            </w:r>
          </w:p>
          <w:p w:rsidR="00C33570" w:rsidRPr="00C33570" w:rsidRDefault="00C33570" w:rsidP="00C335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на решение</w:t>
            </w:r>
          </w:p>
          <w:p w:rsidR="00C33570" w:rsidRPr="00C33570" w:rsidRDefault="00C33570" w:rsidP="00C335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данной задачи</w:t>
            </w:r>
          </w:p>
          <w:p w:rsidR="00C33570" w:rsidRPr="00C33570" w:rsidRDefault="00C33570" w:rsidP="00C335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(тыс. руб.)</w:t>
            </w:r>
          </w:p>
        </w:tc>
        <w:tc>
          <w:tcPr>
            <w:tcW w:w="2694" w:type="dxa"/>
            <w:vMerge w:val="restart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Наименование индикативного показателя реализации мероприятий муниципальной программы (подпрограммы)</w:t>
            </w:r>
          </w:p>
        </w:tc>
        <w:tc>
          <w:tcPr>
            <w:tcW w:w="1276" w:type="dxa"/>
            <w:vMerge w:val="restart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052" w:type="dxa"/>
            <w:vMerge w:val="restart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 xml:space="preserve">Базовое значение индикативного показателя </w:t>
            </w: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(на начало реализации подпрограммы)</w:t>
            </w:r>
          </w:p>
        </w:tc>
        <w:tc>
          <w:tcPr>
            <w:tcW w:w="3476" w:type="dxa"/>
            <w:gridSpan w:val="3"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 xml:space="preserve">Планируемое значение индикативного показателя </w:t>
            </w: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по этапам реализации</w:t>
            </w:r>
          </w:p>
        </w:tc>
      </w:tr>
      <w:tr w:rsidR="00C33570" w:rsidRPr="00C33570" w:rsidTr="0032019D">
        <w:trPr>
          <w:trHeight w:val="1497"/>
        </w:trPr>
        <w:tc>
          <w:tcPr>
            <w:tcW w:w="568" w:type="dxa"/>
            <w:vMerge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 xml:space="preserve">Средства бюджета </w:t>
            </w:r>
          </w:p>
        </w:tc>
        <w:tc>
          <w:tcPr>
            <w:tcW w:w="1417" w:type="dxa"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 xml:space="preserve">Другие      </w:t>
            </w:r>
            <w:r w:rsidRPr="00C33570">
              <w:rPr>
                <w:sz w:val="24"/>
                <w:szCs w:val="24"/>
                <w:lang w:eastAsia="ru-RU"/>
              </w:rPr>
              <w:br/>
              <w:t>источники</w:t>
            </w: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 xml:space="preserve"> (в разрезе)</w:t>
            </w:r>
          </w:p>
        </w:tc>
        <w:tc>
          <w:tcPr>
            <w:tcW w:w="2694" w:type="dxa"/>
            <w:vMerge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2" w:type="dxa"/>
            <w:vMerge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33570" w:rsidRPr="00C33570" w:rsidRDefault="00C33570" w:rsidP="00C33570">
            <w:pPr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2020г-2021.</w:t>
            </w:r>
          </w:p>
        </w:tc>
        <w:tc>
          <w:tcPr>
            <w:tcW w:w="1134" w:type="dxa"/>
          </w:tcPr>
          <w:p w:rsidR="00C33570" w:rsidRPr="00C33570" w:rsidRDefault="00C33570" w:rsidP="00C33570">
            <w:pPr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2022г.-2023</w:t>
            </w:r>
          </w:p>
        </w:tc>
        <w:tc>
          <w:tcPr>
            <w:tcW w:w="1208" w:type="dxa"/>
          </w:tcPr>
          <w:p w:rsidR="00C33570" w:rsidRPr="00C33570" w:rsidRDefault="00C33570" w:rsidP="00C33570">
            <w:pPr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2024г.- 2026</w:t>
            </w:r>
          </w:p>
          <w:p w:rsidR="00C33570" w:rsidRPr="00C33570" w:rsidRDefault="00C33570" w:rsidP="00C33570">
            <w:pPr>
              <w:jc w:val="center"/>
              <w:rPr>
                <w:sz w:val="24"/>
                <w:szCs w:val="24"/>
              </w:rPr>
            </w:pPr>
          </w:p>
        </w:tc>
      </w:tr>
      <w:tr w:rsidR="00C33570" w:rsidRPr="00C33570" w:rsidTr="0032019D">
        <w:tc>
          <w:tcPr>
            <w:tcW w:w="56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6</w:t>
            </w:r>
          </w:p>
        </w:tc>
        <w:tc>
          <w:tcPr>
            <w:tcW w:w="2052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9</w:t>
            </w:r>
          </w:p>
        </w:tc>
        <w:tc>
          <w:tcPr>
            <w:tcW w:w="120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10</w:t>
            </w:r>
          </w:p>
        </w:tc>
      </w:tr>
      <w:tr w:rsidR="00C33570" w:rsidRPr="00C33570" w:rsidTr="0032019D">
        <w:tc>
          <w:tcPr>
            <w:tcW w:w="56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742" w:type="dxa"/>
            <w:gridSpan w:val="9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3570">
              <w:rPr>
                <w:b/>
                <w:sz w:val="24"/>
                <w:szCs w:val="24"/>
              </w:rPr>
              <w:t>Цель программ</w:t>
            </w:r>
            <w:r w:rsidRPr="00C33570">
              <w:rPr>
                <w:sz w:val="24"/>
                <w:szCs w:val="24"/>
              </w:rPr>
              <w:t xml:space="preserve">ы: </w:t>
            </w:r>
            <w:r w:rsidRPr="00C33570">
              <w:rPr>
                <w:rFonts w:eastAsia="Times New Roman"/>
                <w:szCs w:val="28"/>
                <w:lang w:eastAsia="ru-RU"/>
              </w:rPr>
              <w:t>Создание гармоничных и благоприятных условий проживания за счет совершенствования внешнего благоустройства территории Верх-Катавского сельского поселения в соответствии с социальными и экономическими потребностями населения.</w:t>
            </w:r>
          </w:p>
        </w:tc>
      </w:tr>
      <w:tr w:rsidR="00C33570" w:rsidRPr="00C33570" w:rsidTr="0032019D">
        <w:tc>
          <w:tcPr>
            <w:tcW w:w="568" w:type="dxa"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1.</w:t>
            </w:r>
          </w:p>
        </w:tc>
        <w:tc>
          <w:tcPr>
            <w:tcW w:w="7938" w:type="dxa"/>
            <w:gridSpan w:val="4"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3570">
              <w:rPr>
                <w:b/>
                <w:sz w:val="24"/>
                <w:szCs w:val="24"/>
              </w:rPr>
              <w:t>Задача 1</w:t>
            </w:r>
            <w:r w:rsidRPr="00C33570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33570" w:rsidRPr="00C33570" w:rsidTr="0032019D">
        <w:trPr>
          <w:trHeight w:val="366"/>
        </w:trPr>
        <w:tc>
          <w:tcPr>
            <w:tcW w:w="568" w:type="dxa"/>
            <w:vMerge w:val="restart"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уличного освещения</w:t>
            </w:r>
          </w:p>
        </w:tc>
        <w:tc>
          <w:tcPr>
            <w:tcW w:w="1418" w:type="dxa"/>
            <w:vMerge w:val="restart"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lastRenderedPageBreak/>
              <w:t>МБ-200,0</w:t>
            </w:r>
          </w:p>
        </w:tc>
        <w:tc>
          <w:tcPr>
            <w:tcW w:w="1417" w:type="dxa"/>
            <w:vMerge w:val="restart"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Показатель 1</w:t>
            </w: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lastRenderedPageBreak/>
              <w:t>Улучшение качества уличного освещения</w:t>
            </w:r>
          </w:p>
        </w:tc>
        <w:tc>
          <w:tcPr>
            <w:tcW w:w="1276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2052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lastRenderedPageBreak/>
              <w:t>60%</w:t>
            </w: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100%</w:t>
            </w: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100%</w:t>
            </w:r>
          </w:p>
        </w:tc>
        <w:tc>
          <w:tcPr>
            <w:tcW w:w="120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100%</w:t>
            </w:r>
          </w:p>
        </w:tc>
      </w:tr>
      <w:tr w:rsidR="00C33570" w:rsidRPr="00C33570" w:rsidTr="0032019D">
        <w:trPr>
          <w:trHeight w:val="226"/>
        </w:trPr>
        <w:tc>
          <w:tcPr>
            <w:tcW w:w="568" w:type="dxa"/>
            <w:vMerge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Показатель 2</w:t>
            </w: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Снижение аварийности на дорогах, преступности</w:t>
            </w:r>
          </w:p>
        </w:tc>
        <w:tc>
          <w:tcPr>
            <w:tcW w:w="1276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%</w:t>
            </w:r>
          </w:p>
        </w:tc>
        <w:tc>
          <w:tcPr>
            <w:tcW w:w="2052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60%</w:t>
            </w: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100%</w:t>
            </w: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100%</w:t>
            </w:r>
          </w:p>
        </w:tc>
        <w:tc>
          <w:tcPr>
            <w:tcW w:w="120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100%</w:t>
            </w:r>
          </w:p>
        </w:tc>
      </w:tr>
      <w:tr w:rsidR="00C33570" w:rsidRPr="00C33570" w:rsidTr="0032019D">
        <w:tc>
          <w:tcPr>
            <w:tcW w:w="568" w:type="dxa"/>
            <w:vMerge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Показатель 3</w:t>
            </w: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%</w:t>
            </w:r>
          </w:p>
        </w:tc>
        <w:tc>
          <w:tcPr>
            <w:tcW w:w="2052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33570" w:rsidRPr="00C33570" w:rsidTr="0032019D">
        <w:tc>
          <w:tcPr>
            <w:tcW w:w="568" w:type="dxa"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2.</w:t>
            </w:r>
          </w:p>
        </w:tc>
        <w:tc>
          <w:tcPr>
            <w:tcW w:w="7938" w:type="dxa"/>
            <w:gridSpan w:val="4"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3570">
              <w:rPr>
                <w:b/>
                <w:sz w:val="24"/>
                <w:szCs w:val="24"/>
              </w:rPr>
              <w:t>Задача 2</w:t>
            </w:r>
            <w:r w:rsidRPr="00C335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33570" w:rsidRPr="00C33570" w:rsidTr="0032019D">
        <w:trPr>
          <w:trHeight w:val="366"/>
        </w:trPr>
        <w:tc>
          <w:tcPr>
            <w:tcW w:w="568" w:type="dxa"/>
            <w:vMerge w:val="restart"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C33570" w:rsidRPr="00C33570" w:rsidRDefault="00C33570" w:rsidP="00C33570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Проведение комплексных мероприятий по благоустройству поселения       </w:t>
            </w:r>
          </w:p>
        </w:tc>
        <w:tc>
          <w:tcPr>
            <w:tcW w:w="1418" w:type="dxa"/>
            <w:vMerge w:val="restart"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МБ-1000,0</w:t>
            </w:r>
          </w:p>
        </w:tc>
        <w:tc>
          <w:tcPr>
            <w:tcW w:w="1417" w:type="dxa"/>
            <w:vMerge w:val="restart"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Показатель 1</w:t>
            </w: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 xml:space="preserve">Улучшение </w:t>
            </w:r>
            <w:proofErr w:type="gramStart"/>
            <w:r w:rsidRPr="00C33570">
              <w:rPr>
                <w:sz w:val="24"/>
                <w:szCs w:val="24"/>
                <w:lang w:eastAsia="ru-RU"/>
              </w:rPr>
              <w:t>эстетического вида</w:t>
            </w:r>
            <w:proofErr w:type="gramEnd"/>
            <w:r w:rsidRPr="00C33570">
              <w:rPr>
                <w:sz w:val="24"/>
                <w:szCs w:val="24"/>
                <w:lang w:eastAsia="ru-RU"/>
              </w:rPr>
              <w:t xml:space="preserve"> территории поселения</w:t>
            </w:r>
          </w:p>
        </w:tc>
        <w:tc>
          <w:tcPr>
            <w:tcW w:w="1276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%</w:t>
            </w:r>
          </w:p>
        </w:tc>
        <w:tc>
          <w:tcPr>
            <w:tcW w:w="2052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50%</w:t>
            </w: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70%</w:t>
            </w: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80%</w:t>
            </w:r>
          </w:p>
        </w:tc>
        <w:tc>
          <w:tcPr>
            <w:tcW w:w="120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100%</w:t>
            </w:r>
          </w:p>
        </w:tc>
      </w:tr>
      <w:tr w:rsidR="00C33570" w:rsidRPr="00C33570" w:rsidTr="0032019D">
        <w:trPr>
          <w:trHeight w:val="366"/>
        </w:trPr>
        <w:tc>
          <w:tcPr>
            <w:tcW w:w="568" w:type="dxa"/>
            <w:vMerge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Показатель 2</w:t>
            </w: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Улучшение санитарного состояния территорий</w:t>
            </w:r>
          </w:p>
        </w:tc>
        <w:tc>
          <w:tcPr>
            <w:tcW w:w="1276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%</w:t>
            </w:r>
          </w:p>
        </w:tc>
        <w:tc>
          <w:tcPr>
            <w:tcW w:w="2052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50%</w:t>
            </w: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70%</w:t>
            </w: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80%</w:t>
            </w:r>
          </w:p>
        </w:tc>
        <w:tc>
          <w:tcPr>
            <w:tcW w:w="120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100%</w:t>
            </w:r>
          </w:p>
        </w:tc>
      </w:tr>
      <w:tr w:rsidR="00C33570" w:rsidRPr="00C33570" w:rsidTr="0032019D">
        <w:tc>
          <w:tcPr>
            <w:tcW w:w="568" w:type="dxa"/>
            <w:vMerge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33570" w:rsidRPr="00C33570" w:rsidTr="0032019D">
        <w:tc>
          <w:tcPr>
            <w:tcW w:w="56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3.</w:t>
            </w:r>
          </w:p>
        </w:tc>
        <w:tc>
          <w:tcPr>
            <w:tcW w:w="14742" w:type="dxa"/>
            <w:gridSpan w:val="9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3570">
              <w:rPr>
                <w:b/>
                <w:sz w:val="24"/>
                <w:szCs w:val="24"/>
              </w:rPr>
              <w:t>Задача 3.</w:t>
            </w:r>
          </w:p>
        </w:tc>
      </w:tr>
      <w:tr w:rsidR="00C33570" w:rsidRPr="00C33570" w:rsidTr="0032019D">
        <w:tc>
          <w:tcPr>
            <w:tcW w:w="56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C33570" w:rsidRPr="00C33570" w:rsidRDefault="00C33570" w:rsidP="00C33570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Содержание малых архитектурных </w:t>
            </w:r>
            <w:r w:rsidRPr="00C3357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форм. </w:t>
            </w:r>
          </w:p>
          <w:p w:rsidR="00C33570" w:rsidRPr="00C33570" w:rsidRDefault="00C33570" w:rsidP="00C33570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lastRenderedPageBreak/>
              <w:t>МБ-500,0</w:t>
            </w:r>
          </w:p>
        </w:tc>
        <w:tc>
          <w:tcPr>
            <w:tcW w:w="1417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3570" w:rsidRPr="00C33570" w:rsidRDefault="00C33570" w:rsidP="00C3357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>Показатель</w:t>
            </w:r>
            <w:proofErr w:type="gramStart"/>
            <w:r w:rsidRPr="00C33570">
              <w:rPr>
                <w:sz w:val="24"/>
                <w:szCs w:val="24"/>
                <w:lang w:eastAsia="ru-RU"/>
              </w:rPr>
              <w:t>1</w:t>
            </w:r>
            <w:proofErr w:type="gramEnd"/>
          </w:p>
          <w:p w:rsidR="00C33570" w:rsidRPr="00C33570" w:rsidRDefault="00C33570" w:rsidP="00C3357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33570">
              <w:rPr>
                <w:sz w:val="24"/>
                <w:szCs w:val="24"/>
                <w:lang w:eastAsia="ru-RU"/>
              </w:rPr>
              <w:t xml:space="preserve">Улучшение внешнего </w:t>
            </w:r>
            <w:r w:rsidRPr="00C33570">
              <w:rPr>
                <w:sz w:val="24"/>
                <w:szCs w:val="24"/>
                <w:lang w:eastAsia="ru-RU"/>
              </w:rPr>
              <w:lastRenderedPageBreak/>
              <w:t>облика детских игровых и спортивных площадок</w:t>
            </w:r>
          </w:p>
          <w:p w:rsidR="00C33570" w:rsidRPr="00C33570" w:rsidRDefault="00C33570" w:rsidP="00C3357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lastRenderedPageBreak/>
              <w:t xml:space="preserve">Кол-во </w:t>
            </w:r>
            <w:proofErr w:type="spellStart"/>
            <w:r w:rsidRPr="00C33570">
              <w:rPr>
                <w:sz w:val="24"/>
                <w:szCs w:val="24"/>
              </w:rPr>
              <w:lastRenderedPageBreak/>
              <w:t>обьектов</w:t>
            </w:r>
            <w:proofErr w:type="spellEnd"/>
          </w:p>
        </w:tc>
        <w:tc>
          <w:tcPr>
            <w:tcW w:w="2052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2</w:t>
            </w:r>
          </w:p>
        </w:tc>
        <w:tc>
          <w:tcPr>
            <w:tcW w:w="120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3</w:t>
            </w:r>
          </w:p>
        </w:tc>
      </w:tr>
      <w:tr w:rsidR="00C33570" w:rsidRPr="00C33570" w:rsidTr="0032019D">
        <w:tc>
          <w:tcPr>
            <w:tcW w:w="56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4742" w:type="dxa"/>
            <w:gridSpan w:val="9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33570">
              <w:rPr>
                <w:b/>
                <w:sz w:val="24"/>
                <w:szCs w:val="24"/>
              </w:rPr>
              <w:t>Задача</w:t>
            </w:r>
            <w:proofErr w:type="gramStart"/>
            <w:r w:rsidRPr="00C33570">
              <w:rPr>
                <w:b/>
                <w:sz w:val="24"/>
                <w:szCs w:val="24"/>
              </w:rPr>
              <w:t>4</w:t>
            </w:r>
            <w:proofErr w:type="gramEnd"/>
            <w:r w:rsidRPr="00C33570">
              <w:rPr>
                <w:b/>
                <w:sz w:val="24"/>
                <w:szCs w:val="24"/>
              </w:rPr>
              <w:t>.</w:t>
            </w:r>
          </w:p>
        </w:tc>
      </w:tr>
      <w:tr w:rsidR="00C33570" w:rsidRPr="00C33570" w:rsidTr="0032019D">
        <w:tc>
          <w:tcPr>
            <w:tcW w:w="56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C33570" w:rsidRPr="00C33570" w:rsidRDefault="00C33570" w:rsidP="00C3357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Содержание памятников, обелисков, кладбищ</w:t>
            </w:r>
            <w:proofErr w:type="gramStart"/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C33570" w:rsidRPr="00C33570" w:rsidRDefault="00C33570" w:rsidP="00C3357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МБ-700,0</w:t>
            </w:r>
          </w:p>
        </w:tc>
        <w:tc>
          <w:tcPr>
            <w:tcW w:w="1417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Показатель</w:t>
            </w:r>
            <w:proofErr w:type="gramStart"/>
            <w:r w:rsidRPr="00C33570">
              <w:rPr>
                <w:sz w:val="24"/>
                <w:szCs w:val="24"/>
              </w:rPr>
              <w:t>1</w:t>
            </w:r>
            <w:proofErr w:type="gramEnd"/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Содержание памятных мест в порядке и в соответствии с техническими нормами и правилами</w:t>
            </w: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%</w:t>
            </w: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50%</w:t>
            </w: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70%</w:t>
            </w: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80%</w:t>
            </w: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100%</w:t>
            </w: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33570" w:rsidRPr="00C33570" w:rsidTr="0032019D">
        <w:tc>
          <w:tcPr>
            <w:tcW w:w="56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5</w:t>
            </w:r>
          </w:p>
        </w:tc>
        <w:tc>
          <w:tcPr>
            <w:tcW w:w="14742" w:type="dxa"/>
            <w:gridSpan w:val="9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3570">
              <w:rPr>
                <w:b/>
                <w:sz w:val="24"/>
                <w:szCs w:val="24"/>
              </w:rPr>
              <w:t>Задача 5</w:t>
            </w:r>
            <w:r w:rsidRPr="00C33570">
              <w:rPr>
                <w:sz w:val="24"/>
                <w:szCs w:val="24"/>
              </w:rPr>
              <w:t>.</w:t>
            </w:r>
          </w:p>
        </w:tc>
      </w:tr>
      <w:tr w:rsidR="00C33570" w:rsidRPr="00C33570" w:rsidTr="0032019D">
        <w:tc>
          <w:tcPr>
            <w:tcW w:w="56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C33570" w:rsidRPr="00C33570" w:rsidRDefault="00C33570" w:rsidP="00C3357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C33570" w:rsidRPr="00C33570" w:rsidRDefault="00C33570" w:rsidP="00C3357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Приобретение техники для нужд благоустройства территории поселения</w:t>
            </w:r>
          </w:p>
          <w:p w:rsidR="00C33570" w:rsidRPr="00C33570" w:rsidRDefault="00C33570" w:rsidP="00C3357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3570" w:rsidRPr="00C33570" w:rsidRDefault="00C33570" w:rsidP="00C3357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МБ- 200,0</w:t>
            </w:r>
          </w:p>
        </w:tc>
        <w:tc>
          <w:tcPr>
            <w:tcW w:w="1417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Показатель</w:t>
            </w:r>
            <w:proofErr w:type="gramStart"/>
            <w:r w:rsidRPr="00C33570">
              <w:rPr>
                <w:sz w:val="24"/>
                <w:szCs w:val="24"/>
              </w:rPr>
              <w:t>1</w:t>
            </w:r>
            <w:proofErr w:type="gramEnd"/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Уровень исполнения потребностей</w:t>
            </w: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%</w:t>
            </w:r>
          </w:p>
        </w:tc>
        <w:tc>
          <w:tcPr>
            <w:tcW w:w="2052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20%</w:t>
            </w: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50%</w:t>
            </w: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70%</w:t>
            </w:r>
          </w:p>
        </w:tc>
        <w:tc>
          <w:tcPr>
            <w:tcW w:w="120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90%</w:t>
            </w:r>
          </w:p>
        </w:tc>
      </w:tr>
      <w:tr w:rsidR="00C33570" w:rsidRPr="00C33570" w:rsidTr="0032019D">
        <w:tc>
          <w:tcPr>
            <w:tcW w:w="56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C33570" w:rsidRPr="00C33570" w:rsidRDefault="00C33570" w:rsidP="00C3357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33570">
              <w:rPr>
                <w:rFonts w:eastAsia="Times New Roman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41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570">
              <w:rPr>
                <w:sz w:val="24"/>
                <w:szCs w:val="24"/>
              </w:rPr>
              <w:t>2600,0</w:t>
            </w:r>
          </w:p>
        </w:tc>
        <w:tc>
          <w:tcPr>
            <w:tcW w:w="1417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</w:tcPr>
          <w:p w:rsidR="00C33570" w:rsidRPr="00C33570" w:rsidRDefault="00C33570" w:rsidP="00C3357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C33570" w:rsidRPr="00C33570" w:rsidRDefault="00C33570" w:rsidP="00C33570">
      <w:pPr>
        <w:jc w:val="both"/>
        <w:rPr>
          <w:rFonts w:eastAsia="Times New Roman"/>
          <w:sz w:val="24"/>
          <w:szCs w:val="24"/>
          <w:lang w:eastAsia="ru-RU"/>
        </w:rPr>
      </w:pPr>
    </w:p>
    <w:p w:rsidR="00C33570" w:rsidRPr="00C33570" w:rsidRDefault="00C33570" w:rsidP="00C33570">
      <w:pPr>
        <w:rPr>
          <w:rFonts w:eastAsiaTheme="minorHAnsi" w:cstheme="minorBidi"/>
        </w:rPr>
      </w:pPr>
    </w:p>
    <w:p w:rsidR="00C33570" w:rsidRDefault="00C33570"/>
    <w:sectPr w:rsidR="00C33570" w:rsidSect="00C3357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10946"/>
    <w:multiLevelType w:val="hybridMultilevel"/>
    <w:tmpl w:val="57A4A78E"/>
    <w:lvl w:ilvl="0" w:tplc="C2EC5432">
      <w:start w:val="1"/>
      <w:numFmt w:val="decimal"/>
      <w:lvlText w:val="%1."/>
      <w:lvlJc w:val="left"/>
      <w:pPr>
        <w:ind w:left="54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30C82406"/>
    <w:multiLevelType w:val="multilevel"/>
    <w:tmpl w:val="4DCE2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C95A7D"/>
    <w:multiLevelType w:val="hybridMultilevel"/>
    <w:tmpl w:val="5470E5C4"/>
    <w:lvl w:ilvl="0" w:tplc="C2EC5432">
      <w:start w:val="1"/>
      <w:numFmt w:val="decimal"/>
      <w:lvlText w:val="%1."/>
      <w:lvlJc w:val="left"/>
      <w:pPr>
        <w:ind w:left="54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43F6081A"/>
    <w:multiLevelType w:val="hybridMultilevel"/>
    <w:tmpl w:val="ED86B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1E1D42"/>
    <w:multiLevelType w:val="multilevel"/>
    <w:tmpl w:val="5BAC70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586D14A9"/>
    <w:multiLevelType w:val="hybridMultilevel"/>
    <w:tmpl w:val="1C2E8A0E"/>
    <w:lvl w:ilvl="0" w:tplc="F2F8B0C6">
      <w:start w:val="1"/>
      <w:numFmt w:val="decimal"/>
      <w:lvlText w:val="%1."/>
      <w:lvlJc w:val="left"/>
      <w:pPr>
        <w:ind w:left="1744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6">
    <w:nsid w:val="6A4775BD"/>
    <w:multiLevelType w:val="hybridMultilevel"/>
    <w:tmpl w:val="E35E4A36"/>
    <w:lvl w:ilvl="0" w:tplc="3182B1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E65F54"/>
    <w:multiLevelType w:val="hybridMultilevel"/>
    <w:tmpl w:val="ED86B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0B1"/>
    <w:rsid w:val="003B7A1A"/>
    <w:rsid w:val="003F70B1"/>
    <w:rsid w:val="00C3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570"/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3570"/>
    <w:rPr>
      <w:rFonts w:ascii="Tahoma" w:eastAsia="Calibri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33570"/>
  </w:style>
  <w:style w:type="numbering" w:customStyle="1" w:styleId="11">
    <w:name w:val="Нет списка11"/>
    <w:next w:val="a2"/>
    <w:uiPriority w:val="99"/>
    <w:semiHidden/>
    <w:unhideWhenUsed/>
    <w:rsid w:val="00C33570"/>
  </w:style>
  <w:style w:type="numbering" w:customStyle="1" w:styleId="111">
    <w:name w:val="Нет списка111"/>
    <w:next w:val="a2"/>
    <w:uiPriority w:val="99"/>
    <w:semiHidden/>
    <w:unhideWhenUsed/>
    <w:rsid w:val="00C33570"/>
  </w:style>
  <w:style w:type="numbering" w:customStyle="1" w:styleId="1111">
    <w:name w:val="Нет списка1111"/>
    <w:next w:val="a2"/>
    <w:uiPriority w:val="99"/>
    <w:semiHidden/>
    <w:unhideWhenUsed/>
    <w:rsid w:val="00C33570"/>
  </w:style>
  <w:style w:type="paragraph" w:styleId="a5">
    <w:name w:val="No Spacing"/>
    <w:uiPriority w:val="1"/>
    <w:qFormat/>
    <w:rsid w:val="00C33570"/>
    <w:pPr>
      <w:spacing w:after="0" w:line="240" w:lineRule="auto"/>
    </w:pPr>
    <w:rPr>
      <w:rFonts w:ascii="Calibri" w:eastAsia="Times New Roman" w:hAnsi="Calibri"/>
      <w:sz w:val="22"/>
      <w:lang w:eastAsia="ru-RU"/>
    </w:rPr>
  </w:style>
  <w:style w:type="paragraph" w:customStyle="1" w:styleId="ConsPlusCell">
    <w:name w:val="ConsPlusCell"/>
    <w:rsid w:val="00C335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C335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33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c">
    <w:name w:val="printc"/>
    <w:basedOn w:val="a"/>
    <w:rsid w:val="00C3357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6">
    <w:name w:val="Normal (Web)"/>
    <w:basedOn w:val="a"/>
    <w:rsid w:val="00C33570"/>
    <w:pPr>
      <w:spacing w:before="30" w:after="330" w:line="345" w:lineRule="atLeast"/>
    </w:pPr>
    <w:rPr>
      <w:rFonts w:ascii="Helvetica" w:eastAsia="Times New Roman" w:hAnsi="Helvetica"/>
      <w:color w:val="000000"/>
      <w:sz w:val="20"/>
      <w:szCs w:val="20"/>
      <w:lang w:eastAsia="ru-RU"/>
    </w:rPr>
  </w:style>
  <w:style w:type="paragraph" w:styleId="a7">
    <w:name w:val="Body Text"/>
    <w:basedOn w:val="a"/>
    <w:link w:val="a8"/>
    <w:rsid w:val="00C3357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33570"/>
    <w:rPr>
      <w:rFonts w:eastAsia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C3357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header"/>
    <w:basedOn w:val="a"/>
    <w:link w:val="aa"/>
    <w:semiHidden/>
    <w:unhideWhenUsed/>
    <w:rsid w:val="00C33570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/>
      <w:sz w:val="26"/>
      <w:szCs w:val="26"/>
      <w:lang w:val="en-US" w:eastAsia="ru-RU"/>
    </w:rPr>
  </w:style>
  <w:style w:type="character" w:customStyle="1" w:styleId="aa">
    <w:name w:val="Верхний колонтитул Знак"/>
    <w:basedOn w:val="a0"/>
    <w:link w:val="a9"/>
    <w:semiHidden/>
    <w:rsid w:val="00C33570"/>
    <w:rPr>
      <w:rFonts w:ascii="Arial" w:eastAsia="Times New Roman" w:hAnsi="Arial" w:cs="Times New Roman"/>
      <w:sz w:val="26"/>
      <w:szCs w:val="26"/>
      <w:lang w:val="en-US" w:eastAsia="ru-RU"/>
    </w:rPr>
  </w:style>
  <w:style w:type="paragraph" w:styleId="ab">
    <w:name w:val="List Paragraph"/>
    <w:basedOn w:val="a"/>
    <w:uiPriority w:val="34"/>
    <w:qFormat/>
    <w:rsid w:val="00C33570"/>
    <w:pPr>
      <w:spacing w:before="200"/>
      <w:ind w:left="720"/>
      <w:contextualSpacing/>
    </w:pPr>
    <w:rPr>
      <w:rFonts w:ascii="Calibri" w:hAnsi="Calibri"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570"/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3570"/>
    <w:rPr>
      <w:rFonts w:ascii="Tahoma" w:eastAsia="Calibri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33570"/>
  </w:style>
  <w:style w:type="numbering" w:customStyle="1" w:styleId="11">
    <w:name w:val="Нет списка11"/>
    <w:next w:val="a2"/>
    <w:uiPriority w:val="99"/>
    <w:semiHidden/>
    <w:unhideWhenUsed/>
    <w:rsid w:val="00C33570"/>
  </w:style>
  <w:style w:type="numbering" w:customStyle="1" w:styleId="111">
    <w:name w:val="Нет списка111"/>
    <w:next w:val="a2"/>
    <w:uiPriority w:val="99"/>
    <w:semiHidden/>
    <w:unhideWhenUsed/>
    <w:rsid w:val="00C33570"/>
  </w:style>
  <w:style w:type="numbering" w:customStyle="1" w:styleId="1111">
    <w:name w:val="Нет списка1111"/>
    <w:next w:val="a2"/>
    <w:uiPriority w:val="99"/>
    <w:semiHidden/>
    <w:unhideWhenUsed/>
    <w:rsid w:val="00C33570"/>
  </w:style>
  <w:style w:type="paragraph" w:styleId="a5">
    <w:name w:val="No Spacing"/>
    <w:uiPriority w:val="1"/>
    <w:qFormat/>
    <w:rsid w:val="00C33570"/>
    <w:pPr>
      <w:spacing w:after="0" w:line="240" w:lineRule="auto"/>
    </w:pPr>
    <w:rPr>
      <w:rFonts w:ascii="Calibri" w:eastAsia="Times New Roman" w:hAnsi="Calibri"/>
      <w:sz w:val="22"/>
      <w:lang w:eastAsia="ru-RU"/>
    </w:rPr>
  </w:style>
  <w:style w:type="paragraph" w:customStyle="1" w:styleId="ConsPlusCell">
    <w:name w:val="ConsPlusCell"/>
    <w:rsid w:val="00C335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C335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33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c">
    <w:name w:val="printc"/>
    <w:basedOn w:val="a"/>
    <w:rsid w:val="00C3357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6">
    <w:name w:val="Normal (Web)"/>
    <w:basedOn w:val="a"/>
    <w:rsid w:val="00C33570"/>
    <w:pPr>
      <w:spacing w:before="30" w:after="330" w:line="345" w:lineRule="atLeast"/>
    </w:pPr>
    <w:rPr>
      <w:rFonts w:ascii="Helvetica" w:eastAsia="Times New Roman" w:hAnsi="Helvetica"/>
      <w:color w:val="000000"/>
      <w:sz w:val="20"/>
      <w:szCs w:val="20"/>
      <w:lang w:eastAsia="ru-RU"/>
    </w:rPr>
  </w:style>
  <w:style w:type="paragraph" w:styleId="a7">
    <w:name w:val="Body Text"/>
    <w:basedOn w:val="a"/>
    <w:link w:val="a8"/>
    <w:rsid w:val="00C3357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33570"/>
    <w:rPr>
      <w:rFonts w:eastAsia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C3357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header"/>
    <w:basedOn w:val="a"/>
    <w:link w:val="aa"/>
    <w:semiHidden/>
    <w:unhideWhenUsed/>
    <w:rsid w:val="00C33570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/>
      <w:sz w:val="26"/>
      <w:szCs w:val="26"/>
      <w:lang w:val="en-US" w:eastAsia="ru-RU"/>
    </w:rPr>
  </w:style>
  <w:style w:type="character" w:customStyle="1" w:styleId="aa">
    <w:name w:val="Верхний колонтитул Знак"/>
    <w:basedOn w:val="a0"/>
    <w:link w:val="a9"/>
    <w:semiHidden/>
    <w:rsid w:val="00C33570"/>
    <w:rPr>
      <w:rFonts w:ascii="Arial" w:eastAsia="Times New Roman" w:hAnsi="Arial" w:cs="Times New Roman"/>
      <w:sz w:val="26"/>
      <w:szCs w:val="26"/>
      <w:lang w:val="en-US" w:eastAsia="ru-RU"/>
    </w:rPr>
  </w:style>
  <w:style w:type="paragraph" w:styleId="ab">
    <w:name w:val="List Paragraph"/>
    <w:basedOn w:val="a"/>
    <w:uiPriority w:val="34"/>
    <w:qFormat/>
    <w:rsid w:val="00C33570"/>
    <w:pPr>
      <w:spacing w:before="200"/>
      <w:ind w:left="720"/>
      <w:contextualSpacing/>
    </w:pPr>
    <w:rPr>
      <w:rFonts w:ascii="Calibri" w:hAnsi="Calibri"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28</Pages>
  <Words>4560</Words>
  <Characters>25997</Characters>
  <Application>Microsoft Office Word</Application>
  <DocSecurity>0</DocSecurity>
  <Lines>216</Lines>
  <Paragraphs>60</Paragraphs>
  <ScaleCrop>false</ScaleCrop>
  <Company>*</Company>
  <LinksUpToDate>false</LinksUpToDate>
  <CharactersWithSpaces>30497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2024-06-28T06:09:00Z</dcterms:created>
  <dcterms:modified xsi:type="dcterms:W3CDTF">2024-06-28T06:19:00Z</dcterms:modified>
</cp:coreProperties>
</file>